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1A7A98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1A7A98" w:rsidRDefault="001A7A9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1A7A98" w:rsidRDefault="001A7A9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1A7A98" w:rsidRDefault="001A7A98">
            <w:pPr>
              <w:spacing w:after="0" w:line="240" w:lineRule="auto"/>
            </w:pPr>
          </w:p>
          <w:p w:rsidR="001A7A98" w:rsidRDefault="009B49A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04440" cy="5187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98" w:rsidRDefault="001A7A98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1A7A98" w:rsidRDefault="001A7A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1A7A98" w:rsidRDefault="001A7A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1A7A98" w:rsidRDefault="001A7A9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A7A98" w:rsidRDefault="001A7A98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GRIEVANCE/APPEAL RESOLUTION</w:t>
            </w:r>
          </w:p>
        </w:tc>
      </w:tr>
    </w:tbl>
    <w:p w:rsidR="001A7A98" w:rsidRDefault="001A7A98">
      <w:pPr>
        <w:rPr>
          <w:rFonts w:ascii="Tahoma" w:hAnsi="Tahoma" w:cs="Tahoma"/>
          <w:sz w:val="24"/>
          <w:szCs w:val="24"/>
        </w:rPr>
      </w:pPr>
    </w:p>
    <w:p w:rsidR="001A7A98" w:rsidRPr="001A7A98" w:rsidRDefault="001A7A98">
      <w:pPr>
        <w:pStyle w:val="Heading1"/>
        <w:rPr>
          <w:rFonts w:cs="Times New Roman"/>
        </w:rPr>
      </w:pPr>
      <w:r w:rsidRPr="001A7A98">
        <w:rPr>
          <w:rFonts w:cs="Times New Roman"/>
          <w:lang w:val="es-MX"/>
        </w:rPr>
        <w:t>AVISO DE DETERMINACIÓN ADVERSA SOBRE BENEFICIOS</w:t>
      </w:r>
    </w:p>
    <w:p w:rsidR="001A7A98" w:rsidRPr="001A7A98" w:rsidRDefault="001A7A98">
      <w:pPr>
        <w:pStyle w:val="Heading1"/>
        <w:rPr>
          <w:rFonts w:cs="Times New Roman"/>
        </w:rPr>
      </w:pPr>
      <w:r w:rsidRPr="001A7A98">
        <w:rPr>
          <w:rFonts w:cs="Times New Roman"/>
          <w:lang w:val="es-MX"/>
        </w:rPr>
        <w:t>Sobre la resolución de su agravio o apelación</w:t>
      </w:r>
    </w:p>
    <w:p w:rsidR="001A7A98" w:rsidRPr="00A304AC" w:rsidRDefault="001A7A9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0" w:name="_Hlk528827998"/>
    <w:permStart w:id="681522904" w:edGrp="everyone"/>
    <w:p w:rsidR="00A304AC" w:rsidRPr="00E067FE" w:rsidRDefault="00A304AC" w:rsidP="00A304AC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681522904"/>
    </w:p>
    <w:p w:rsidR="00A304AC" w:rsidRPr="00E067FE" w:rsidRDefault="00A304AC" w:rsidP="00A304AC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8558A" w:rsidRPr="00A304AC" w:rsidTr="0018558A">
        <w:tc>
          <w:tcPr>
            <w:tcW w:w="4135" w:type="dxa"/>
          </w:tcPr>
          <w:permStart w:id="25891687" w:edGrp="everyone"/>
          <w:p w:rsidR="0018558A" w:rsidRPr="00E067FE" w:rsidRDefault="0018558A" w:rsidP="0018558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25891687"/>
          </w:p>
        </w:tc>
        <w:permStart w:id="276263593" w:edGrp="everyone"/>
        <w:tc>
          <w:tcPr>
            <w:tcW w:w="5310" w:type="dxa"/>
          </w:tcPr>
          <w:p w:rsidR="0018558A" w:rsidRPr="00295847" w:rsidRDefault="0018558A" w:rsidP="0018558A">
            <w:pPr>
              <w:pStyle w:val="Heading2"/>
              <w:outlineLvl w:val="1"/>
            </w:pPr>
            <w:r w:rsidRPr="00295847"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instrText xml:space="preserve"> FORMTEXT </w:instrText>
            </w:r>
            <w:r w:rsidRPr="00295847">
              <w:fldChar w:fldCharType="separate"/>
            </w:r>
            <w:r w:rsidRPr="00295847">
              <w:rPr>
                <w:noProof/>
              </w:rPr>
              <w:t>Treating Provider's Name</w:t>
            </w:r>
            <w:r w:rsidRPr="00295847">
              <w:fldChar w:fldCharType="end"/>
            </w:r>
            <w:permEnd w:id="276263593"/>
          </w:p>
        </w:tc>
      </w:tr>
      <w:bookmarkStart w:id="2" w:name="_GoBack"/>
      <w:permStart w:id="838426110" w:edGrp="everyone"/>
      <w:tr w:rsidR="0018558A" w:rsidRPr="00A304AC" w:rsidTr="0018558A">
        <w:tc>
          <w:tcPr>
            <w:tcW w:w="4135" w:type="dxa"/>
          </w:tcPr>
          <w:p w:rsidR="0018558A" w:rsidRPr="00E067FE" w:rsidRDefault="0018558A" w:rsidP="0018558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bookmarkEnd w:id="2"/>
            <w:permEnd w:id="838426110"/>
          </w:p>
        </w:tc>
        <w:permStart w:id="1956076556" w:edGrp="everyone"/>
        <w:tc>
          <w:tcPr>
            <w:tcW w:w="5310" w:type="dxa"/>
          </w:tcPr>
          <w:p w:rsidR="0018558A" w:rsidRPr="00295847" w:rsidRDefault="0018558A" w:rsidP="0018558A">
            <w:pPr>
              <w:pStyle w:val="Heading2"/>
              <w:outlineLvl w:val="1"/>
            </w:pPr>
            <w:r w:rsidRPr="00295847"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instrText xml:space="preserve"> FORMTEXT </w:instrText>
            </w:r>
            <w:r w:rsidRPr="00295847">
              <w:fldChar w:fldCharType="separate"/>
            </w:r>
            <w:r w:rsidRPr="00295847">
              <w:rPr>
                <w:noProof/>
              </w:rPr>
              <w:t>Address</w:t>
            </w:r>
            <w:r w:rsidRPr="00295847">
              <w:fldChar w:fldCharType="end"/>
            </w:r>
            <w:permEnd w:id="1956076556"/>
          </w:p>
        </w:tc>
      </w:tr>
      <w:permStart w:id="1210206357" w:edGrp="everyone"/>
      <w:tr w:rsidR="0018558A" w:rsidRPr="00A304AC" w:rsidTr="0018558A">
        <w:trPr>
          <w:trHeight w:val="315"/>
        </w:trPr>
        <w:tc>
          <w:tcPr>
            <w:tcW w:w="4135" w:type="dxa"/>
          </w:tcPr>
          <w:p w:rsidR="0018558A" w:rsidRPr="00E067FE" w:rsidRDefault="0018558A" w:rsidP="0018558A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210206357"/>
          </w:p>
        </w:tc>
        <w:permStart w:id="2051805100" w:edGrp="everyone"/>
        <w:tc>
          <w:tcPr>
            <w:tcW w:w="5310" w:type="dxa"/>
          </w:tcPr>
          <w:p w:rsidR="0018558A" w:rsidRPr="00295847" w:rsidRDefault="0018558A" w:rsidP="0018558A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  <w:permEnd w:id="2051805100"/>
          </w:p>
        </w:tc>
      </w:tr>
      <w:permStart w:id="574558879" w:edGrp="everyone"/>
      <w:tr w:rsidR="0018558A" w:rsidRPr="00A304AC" w:rsidTr="0018558A">
        <w:tc>
          <w:tcPr>
            <w:tcW w:w="4135" w:type="dxa"/>
          </w:tcPr>
          <w:p w:rsidR="0018558A" w:rsidRPr="00E067FE" w:rsidRDefault="0018558A" w:rsidP="0018558A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A304AC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A304AC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574558879"/>
          </w:p>
        </w:tc>
        <w:permStart w:id="2127237534" w:edGrp="everyone"/>
        <w:tc>
          <w:tcPr>
            <w:tcW w:w="5310" w:type="dxa"/>
          </w:tcPr>
          <w:p w:rsidR="0018558A" w:rsidRPr="00295847" w:rsidRDefault="0018558A" w:rsidP="0018558A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permEnd w:id="2127237534"/>
          </w:p>
        </w:tc>
      </w:tr>
      <w:bookmarkEnd w:id="0"/>
    </w:tbl>
    <w:p w:rsidR="001A7A98" w:rsidRPr="00A304AC" w:rsidRDefault="001A7A98">
      <w:pPr>
        <w:pStyle w:val="Heading2"/>
        <w:rPr>
          <w:rFonts w:cs="Times New Roman"/>
          <w:color w:val="000000" w:themeColor="text1"/>
        </w:rPr>
      </w:pPr>
    </w:p>
    <w:p w:rsidR="001A7A98" w:rsidRPr="00A304AC" w:rsidRDefault="001A7A98">
      <w:pPr>
        <w:rPr>
          <w:rFonts w:ascii="Arial" w:hAnsi="Arial" w:cs="Times New Roman"/>
          <w:color w:val="000000" w:themeColor="text1"/>
        </w:rPr>
      </w:pPr>
    </w:p>
    <w:p w:rsidR="001A7A98" w:rsidRPr="00A304AC" w:rsidRDefault="001219A1">
      <w:pPr>
        <w:pStyle w:val="Heading3"/>
        <w:rPr>
          <w:rFonts w:cs="Times New Roman"/>
          <w:color w:val="000000" w:themeColor="text1"/>
        </w:rPr>
      </w:pPr>
      <w:r w:rsidRPr="00A304AC">
        <w:rPr>
          <w:rFonts w:cs="Times New Roman"/>
          <w:noProof/>
          <w:color w:val="000000" w:themeColor="text1"/>
        </w:rPr>
        <w:t>RE</w:t>
      </w:r>
      <w:r w:rsidR="001A7A98" w:rsidRPr="00A304AC">
        <w:rPr>
          <w:rFonts w:cs="Times New Roman"/>
          <w:noProof/>
          <w:color w:val="000000" w:themeColor="text1"/>
        </w:rPr>
        <w:t>:</w:t>
      </w:r>
      <w:r w:rsidR="0073716B" w:rsidRPr="00A304AC">
        <w:rPr>
          <w:rFonts w:cs="Times New Roman"/>
          <w:noProof/>
          <w:color w:val="000000" w:themeColor="text1"/>
        </w:rPr>
        <w:t xml:space="preserve">  </w:t>
      </w:r>
      <w:permStart w:id="1470984845" w:edGrp="everyone"/>
      <w:r w:rsidR="00A304AC" w:rsidRPr="00A304AC">
        <w:rPr>
          <w:rFonts w:cs="Times New Roman"/>
          <w:b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File#"/>
            </w:textInput>
          </w:ffData>
        </w:fldChar>
      </w:r>
      <w:r w:rsidR="00A304AC" w:rsidRPr="00A304AC">
        <w:rPr>
          <w:rFonts w:cs="Times New Roman"/>
          <w:b w:val="0"/>
          <w:color w:val="000000" w:themeColor="text1"/>
        </w:rPr>
        <w:instrText xml:space="preserve"> FORMTEXT </w:instrText>
      </w:r>
      <w:r w:rsidR="00A304AC" w:rsidRPr="00A304AC">
        <w:rPr>
          <w:rFonts w:cs="Times New Roman"/>
          <w:b w:val="0"/>
          <w:color w:val="000000" w:themeColor="text1"/>
        </w:rPr>
      </w:r>
      <w:r w:rsidR="00A304AC" w:rsidRPr="00A304AC">
        <w:rPr>
          <w:rFonts w:cs="Times New Roman"/>
          <w:b w:val="0"/>
          <w:color w:val="000000" w:themeColor="text1"/>
        </w:rPr>
        <w:fldChar w:fldCharType="separate"/>
      </w:r>
      <w:r w:rsidR="00A304AC" w:rsidRPr="00A304AC">
        <w:rPr>
          <w:rFonts w:cs="Times New Roman"/>
          <w:b w:val="0"/>
          <w:noProof/>
          <w:color w:val="000000" w:themeColor="text1"/>
        </w:rPr>
        <w:t>File#</w:t>
      </w:r>
      <w:r w:rsidR="00A304AC" w:rsidRPr="00A304AC">
        <w:rPr>
          <w:rFonts w:cs="Times New Roman"/>
          <w:b w:val="0"/>
          <w:color w:val="000000" w:themeColor="text1"/>
        </w:rPr>
        <w:fldChar w:fldCharType="end"/>
      </w:r>
      <w:permEnd w:id="1470984845"/>
    </w:p>
    <w:p w:rsidR="001A7A98" w:rsidRPr="00A304AC" w:rsidRDefault="001A7A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A7A98" w:rsidRPr="00A304AC" w:rsidRDefault="001A7A9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Nuestros registros muestran que usted presentó un/a </w:t>
      </w:r>
      <w:bookmarkStart w:id="4" w:name="Text10"/>
      <w:permStart w:id="605441806" w:edGrp="everyone"/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grievance or appeal</w: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4"/>
      <w:permEnd w:id="605441806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 el departamento de Servicios de Salud Conductual de San Francisco el </w:t>
      </w:r>
      <w:bookmarkStart w:id="5" w:name="Text12"/>
      <w:permStart w:id="1901401765" w:edGrp="everyone"/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date filed</w: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permEnd w:id="1901401765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Desafortunadamente, el departamento no terminó de revisar el/la </w:t>
      </w:r>
      <w:bookmarkStart w:id="6" w:name="Text14"/>
      <w:permStart w:id="40379103" w:edGrp="everyone"/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grievance or appeal</w: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6"/>
      <w:permEnd w:id="40379103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dentro del plazo requerido.</w:t>
      </w:r>
    </w:p>
    <w:p w:rsidR="001A7A98" w:rsidRPr="00A304AC" w:rsidRDefault="001A7A9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3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7A98" w:rsidRPr="00A304AC" w:rsidRDefault="001A7A98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Nos disculpamos por el retraso en procesar su </w:t>
      </w:r>
      <w:bookmarkStart w:id="7" w:name="Text15"/>
      <w:permStart w:id="455937962" w:edGrp="everyone"/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A304AC">
        <w:rPr>
          <w:rFonts w:ascii="Arial" w:hAnsi="Arial" w:cs="Arial"/>
          <w:iCs/>
          <w:noProof/>
          <w:color w:val="000000" w:themeColor="text1"/>
          <w:sz w:val="24"/>
          <w:szCs w:val="24"/>
        </w:rPr>
        <w:t>grievance or appeal</w:t>
      </w:r>
      <w:r w:rsidR="005427AB" w:rsidRPr="00A304AC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permEnd w:id="455937962"/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A304A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304AC">
        <w:rPr>
          <w:rFonts w:ascii="Arial" w:hAnsi="Arial" w:cs="Arial"/>
          <w:color w:val="000000" w:themeColor="text1"/>
          <w:sz w:val="24"/>
          <w:szCs w:val="24"/>
          <w:lang w:val="es-MX"/>
        </w:rPr>
        <w:t>Estamos trabajando en ello y le proporcionaremos la decisión a la brevedad posible.</w:t>
      </w:r>
      <w:r w:rsidRPr="00A3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04A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1A7A98" w:rsidRDefault="001A7A98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1A7A98" w:rsidRPr="001A7A98" w:rsidRDefault="001A7A98">
      <w:pPr>
        <w:pStyle w:val="BodyText"/>
        <w:jc w:val="left"/>
        <w:rPr>
          <w:rFonts w:cs="Times New Roman"/>
        </w:rPr>
      </w:pPr>
      <w:r w:rsidRPr="001A7A98">
        <w:rPr>
          <w:rFonts w:cs="Times New Roman"/>
          <w:lang w:val="es-MX"/>
        </w:rPr>
        <w:t>Usted podrá apelar esta decisión.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El aviso de información "Sus derechos" que está adjunto le indica cómo.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También le informa dónde puede obtener ayuda con su apelación.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Esto también significa ayuda legal gratuita.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1A7A98">
        <w:rPr>
          <w:rFonts w:cs="Times New Roman"/>
        </w:rPr>
        <w:t xml:space="preserve">  </w:t>
      </w:r>
      <w:r w:rsidRPr="001A7A98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:rsidR="001A7A98" w:rsidRDefault="001A7A98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1A7A98" w:rsidRDefault="001A7A98">
      <w:p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departamento de Servicios de Salud Conductual de San Francisco puede ayudarle con cualquier pregunta que tenga sobre este aviso.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Para obtener ayuda, puede llamar a la Oficina de Agravios/Apelaciones al 415-255-3632.Si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7A98" w:rsidRDefault="001A7A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la Oficina de Agravios/Apelaciones llamando al 415-255-3632.</w:t>
      </w:r>
    </w:p>
    <w:p w:rsidR="001A7A98" w:rsidRDefault="001A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98" w:rsidRPr="001A7A98" w:rsidRDefault="001A7A98">
      <w:pPr>
        <w:pStyle w:val="BodyText"/>
        <w:jc w:val="left"/>
        <w:rPr>
          <w:rFonts w:cs="Times New Roman"/>
        </w:rPr>
      </w:pPr>
      <w:r w:rsidRPr="001A7A98">
        <w:rPr>
          <w:rFonts w:cs="Times New Roman"/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1A7A98">
        <w:rPr>
          <w:rFonts w:cs="Times New Roman"/>
        </w:rPr>
        <w:t xml:space="preserve"> </w:t>
      </w:r>
      <w:r w:rsidRPr="001A7A98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:rsidR="001A7A98" w:rsidRDefault="001A7A98">
      <w:pPr>
        <w:spacing w:after="0"/>
        <w:rPr>
          <w:rFonts w:ascii="Arial" w:hAnsi="Arial" w:cs="Arial"/>
          <w:sz w:val="24"/>
          <w:szCs w:val="24"/>
        </w:rPr>
      </w:pPr>
    </w:p>
    <w:p w:rsidR="001A7A98" w:rsidRDefault="001A7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</w:p>
    <w:p w:rsidR="001A7A98" w:rsidRDefault="001A7A98">
      <w:pPr>
        <w:spacing w:after="0"/>
        <w:rPr>
          <w:rFonts w:ascii="Tahoma" w:hAnsi="Tahoma" w:cs="Tahoma"/>
          <w:sz w:val="24"/>
          <w:szCs w:val="24"/>
        </w:rPr>
      </w:pPr>
    </w:p>
    <w:p w:rsidR="001A7A98" w:rsidRDefault="001A7A98">
      <w:pPr>
        <w:spacing w:after="0"/>
        <w:rPr>
          <w:rFonts w:ascii="Tahoma" w:hAnsi="Tahoma" w:cs="Tahoma"/>
          <w:sz w:val="24"/>
          <w:szCs w:val="24"/>
        </w:rPr>
      </w:pPr>
    </w:p>
    <w:p w:rsidR="001A7A98" w:rsidRDefault="001A7A98" w:rsidP="001A7A98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:rsidR="001A7A98" w:rsidRDefault="001A7A9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:rsidR="001A7A98" w:rsidRDefault="001A7A9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:rsidR="001A7A98" w:rsidRDefault="001A7A9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A7A98" w:rsidRDefault="001A7A98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A7A98" w:rsidRDefault="001A7A9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1A7A98" w:rsidSect="005427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96" w:rsidRDefault="00E10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10696" w:rsidRDefault="00E10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98" w:rsidRDefault="001A7A98">
    <w:pPr>
      <w:pStyle w:val="Footer"/>
    </w:pPr>
    <w:r>
      <w:rPr>
        <w:noProof/>
      </w:rPr>
      <w:t>NOABD – Grievance/Appeal Resolution Notice (Spanish Revised 3/23/18)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96" w:rsidRDefault="00E10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10696" w:rsidRDefault="00E10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nl3aBLLWPXWKobui302KQSflMqFi91iwhcJwyOT1u7QVMGlYXxwG0PtnQOeayELfpVO05PBCC5qE8NSCKGZsg==" w:salt="ziuKhIj04Dnw//WJFVcPDw=="/>
  <w:defaultTabStop w:val="720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41"/>
    <w:rsid w:val="00065FEF"/>
    <w:rsid w:val="001219A1"/>
    <w:rsid w:val="0018558A"/>
    <w:rsid w:val="001A7A98"/>
    <w:rsid w:val="005427AB"/>
    <w:rsid w:val="0073716B"/>
    <w:rsid w:val="009B49A9"/>
    <w:rsid w:val="00A304AC"/>
    <w:rsid w:val="00E01F00"/>
    <w:rsid w:val="00E10696"/>
    <w:rsid w:val="00E74100"/>
    <w:rsid w:val="00F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B6ECD9-C838-4651-B4B1-80FDF96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AB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7A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27AB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27AB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27AB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locked/>
    <w:rsid w:val="005427AB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BalloonTextChar"/>
    <w:link w:val="Heading2"/>
    <w:locked/>
    <w:rsid w:val="005427AB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locked/>
    <w:rsid w:val="005427AB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locked/>
    <w:rsid w:val="005427AB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27AB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7AB"/>
    <w:rPr>
      <w:rFonts w:ascii="Times New Roman" w:hAnsi="Times New Roman"/>
      <w:sz w:val="18"/>
    </w:rPr>
  </w:style>
  <w:style w:type="paragraph" w:styleId="BodyText">
    <w:name w:val="Body Text"/>
    <w:basedOn w:val="Normal"/>
    <w:link w:val="BodyTextChar"/>
    <w:uiPriority w:val="99"/>
    <w:rsid w:val="005427A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locked/>
    <w:rsid w:val="005427A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4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BalloonTextChar"/>
    <w:link w:val="Header"/>
    <w:uiPriority w:val="99"/>
    <w:locked/>
    <w:rsid w:val="005427AB"/>
    <w:rPr>
      <w:rFonts w:ascii="Times New Roma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54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BalloonTextChar"/>
    <w:link w:val="Footer"/>
    <w:uiPriority w:val="99"/>
    <w:locked/>
    <w:rsid w:val="005427AB"/>
    <w:rPr>
      <w:rFonts w:ascii="Times New Roman" w:hAnsi="Times New Roman" w:cs="Times New Roman"/>
      <w:sz w:val="18"/>
    </w:rPr>
  </w:style>
  <w:style w:type="character" w:customStyle="1" w:styleId="tw4winMark">
    <w:name w:val="tw4winMark"/>
    <w:uiPriority w:val="99"/>
    <w:rsid w:val="005427AB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5427AB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5427AB"/>
    <w:rPr>
      <w:color w:val="0000FF"/>
    </w:rPr>
  </w:style>
  <w:style w:type="character" w:customStyle="1" w:styleId="tw4winPopup">
    <w:name w:val="tw4winPopup"/>
    <w:uiPriority w:val="99"/>
    <w:rsid w:val="005427AB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5427AB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5427AB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5427AB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5427AB"/>
    <w:rPr>
      <w:rFonts w:ascii="Courier New" w:hAnsi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A304AC"/>
    <w:pPr>
      <w:spacing w:after="0" w:line="240" w:lineRule="auto"/>
    </w:pPr>
    <w:rPr>
      <w:rFonts w:eastAsia="Calibr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AAA3-C479-4512-9935-C8901D05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EVAN XU</cp:lastModifiedBy>
  <cp:revision>2</cp:revision>
  <cp:lastPrinted>2018-03-21T17:31:00Z</cp:lastPrinted>
  <dcterms:created xsi:type="dcterms:W3CDTF">2018-12-04T21:54:00Z</dcterms:created>
  <dcterms:modified xsi:type="dcterms:W3CDTF">2018-12-04T21:54:00Z</dcterms:modified>
</cp:coreProperties>
</file>