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FC3EE5" w:rsidTr="004223CE">
        <w:tc>
          <w:tcPr>
            <w:tcW w:w="9576" w:type="dxa"/>
          </w:tcPr>
          <w:p w:rsidR="003811D4" w:rsidRPr="00FC3EE5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FC3EE5" w:rsidTr="004223CE">
        <w:tc>
          <w:tcPr>
            <w:tcW w:w="9576" w:type="dxa"/>
          </w:tcPr>
          <w:p w:rsidR="00852F73" w:rsidRDefault="00852F73" w:rsidP="00852F73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852F73" w:rsidRDefault="00852F73" w:rsidP="00852F73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705F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52F73" w:rsidRPr="00990D8F" w:rsidRDefault="00852F73" w:rsidP="00852F73">
            <w:pPr>
              <w:pStyle w:val="PlainText"/>
              <w:numPr>
                <w:ilvl w:val="0"/>
                <w:numId w:val="36"/>
              </w:num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1B32BF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705F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52F73" w:rsidRDefault="00852F73" w:rsidP="00011D2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811D4" w:rsidRPr="00FC3EE5" w:rsidRDefault="00BF4FAB" w:rsidP="00011D23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Thermal:</w:t>
            </w:r>
          </w:p>
          <w:p w:rsidR="00E752D4" w:rsidRPr="00FC3EE5" w:rsidRDefault="00BF4FAB" w:rsidP="00E752D4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Remove jewelry and non-adhered clothing. Do not break blisters.</w:t>
            </w:r>
          </w:p>
          <w:p w:rsidR="00224FEA" w:rsidRPr="00FC3EE5" w:rsidRDefault="00E752D4" w:rsidP="00E752D4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Cover affected body surface with dry </w:t>
            </w:r>
            <w:r w:rsidR="00224FEA" w:rsidRPr="00FC3EE5">
              <w:rPr>
                <w:rFonts w:asciiTheme="minorHAnsi" w:hAnsiTheme="minorHAnsi" w:cstheme="minorHAnsi"/>
                <w:sz w:val="24"/>
                <w:szCs w:val="24"/>
              </w:rPr>
              <w:t>sterile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24FEA" w:rsidRPr="00FC3EE5">
              <w:rPr>
                <w:rFonts w:asciiTheme="minorHAnsi" w:hAnsiTheme="minorHAnsi" w:cstheme="minorHAnsi"/>
                <w:sz w:val="24"/>
                <w:szCs w:val="24"/>
              </w:rPr>
              <w:t>dressing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="00224FEA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dry </w:t>
            </w:r>
            <w:r w:rsidR="00224FEA" w:rsidRPr="00FC3EE5">
              <w:rPr>
                <w:rFonts w:asciiTheme="minorHAnsi" w:hAnsiTheme="minorHAnsi" w:cstheme="minorHAnsi"/>
                <w:sz w:val="24"/>
                <w:szCs w:val="24"/>
              </w:rPr>
              <w:t>sterile sheet</w:t>
            </w:r>
            <w:r w:rsidR="00A12BB2" w:rsidRPr="00FC3E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752D4" w:rsidRPr="00FC3EE5" w:rsidRDefault="00E752D4" w:rsidP="00224FE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24FEA" w:rsidRPr="00FC3EE5" w:rsidRDefault="00224FEA" w:rsidP="00224FE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Chemical:</w:t>
            </w:r>
          </w:p>
          <w:p w:rsidR="0026165B" w:rsidRPr="00FC3EE5" w:rsidRDefault="0026165B" w:rsidP="0026165B">
            <w:pPr>
              <w:pStyle w:val="PlainText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FC3EE5">
              <w:rPr>
                <w:rFonts w:ascii="Calibri" w:hAnsi="Calibri" w:cs="Calibri"/>
                <w:sz w:val="24"/>
                <w:szCs w:val="24"/>
              </w:rPr>
              <w:t>Brush off dry powder.</w:t>
            </w:r>
          </w:p>
          <w:p w:rsidR="0026165B" w:rsidRPr="00FC3EE5" w:rsidRDefault="0026165B" w:rsidP="0026165B">
            <w:pPr>
              <w:pStyle w:val="PlainText"/>
              <w:numPr>
                <w:ilvl w:val="0"/>
                <w:numId w:val="23"/>
              </w:numPr>
              <w:rPr>
                <w:rFonts w:ascii="Calibri" w:hAnsi="Calibri" w:cs="Calibri"/>
                <w:sz w:val="24"/>
                <w:szCs w:val="24"/>
              </w:rPr>
            </w:pPr>
            <w:r w:rsidRPr="00FC3EE5">
              <w:rPr>
                <w:rFonts w:ascii="Calibri" w:hAnsi="Calibri" w:cs="Calibri"/>
                <w:sz w:val="24"/>
                <w:szCs w:val="24"/>
              </w:rPr>
              <w:t>Remove any contaminated or wet clothing.</w:t>
            </w:r>
          </w:p>
          <w:p w:rsidR="0026165B" w:rsidRPr="00FC3EE5" w:rsidRDefault="0026165B" w:rsidP="0026165B">
            <w:pPr>
              <w:pStyle w:val="PlainText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FC3EE5">
              <w:rPr>
                <w:rFonts w:ascii="Calibri" w:hAnsi="Calibri" w:cs="Calibri"/>
                <w:sz w:val="24"/>
                <w:szCs w:val="24"/>
              </w:rPr>
              <w:t>Irrigate continuously with saline or water.</w:t>
            </w:r>
          </w:p>
          <w:p w:rsidR="00224FEA" w:rsidRPr="00FC3EE5" w:rsidRDefault="00FB0FEA" w:rsidP="00224FEA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Treat according to </w:t>
            </w:r>
            <w:r w:rsidR="00682DD3" w:rsidRPr="00FC3EE5">
              <w:rPr>
                <w:rFonts w:asciiTheme="minorHAnsi" w:hAnsiTheme="minorHAnsi" w:cstheme="minorHAnsi"/>
                <w:sz w:val="24"/>
                <w:szCs w:val="24"/>
              </w:rPr>
              <w:t>Protocol 3.04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5F7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HazMat</w:t>
            </w:r>
            <w:r w:rsidR="00E752D4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protocol</w:t>
            </w:r>
            <w:r w:rsidR="00705F7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752D4" w:rsidRPr="00FC3EE5" w:rsidRDefault="00E752D4" w:rsidP="00224FE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24FEA" w:rsidRPr="00FC3EE5" w:rsidRDefault="00224FEA" w:rsidP="00224FEA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Electrical:</w:t>
            </w:r>
          </w:p>
          <w:p w:rsidR="00B32DCF" w:rsidRPr="00FC3EE5" w:rsidRDefault="00B32DCF" w:rsidP="00B32DCF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Disconnect electrical source before touching patient. </w:t>
            </w:r>
          </w:p>
          <w:p w:rsidR="00224FEA" w:rsidRPr="00FC3EE5" w:rsidRDefault="00882A3B" w:rsidP="00983087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Dry</w:t>
            </w:r>
            <w:r w:rsidR="00224FEA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52D4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sterile </w:t>
            </w:r>
            <w:r w:rsidR="00224FEA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dressing on any exposed </w:t>
            </w:r>
            <w:r w:rsidR="00E32C5F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injured </w:t>
            </w:r>
            <w:r w:rsidR="00224FEA" w:rsidRPr="00FC3EE5">
              <w:rPr>
                <w:rFonts w:asciiTheme="minorHAnsi" w:hAnsiTheme="minorHAnsi" w:cstheme="minorHAnsi"/>
                <w:sz w:val="24"/>
                <w:szCs w:val="24"/>
              </w:rPr>
              <w:t>area.</w:t>
            </w:r>
          </w:p>
          <w:p w:rsidR="00E752D4" w:rsidRPr="00FC3EE5" w:rsidRDefault="00E752D4" w:rsidP="00882A3B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82A3B" w:rsidRPr="00FC3EE5" w:rsidRDefault="00882A3B" w:rsidP="00882A3B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Tar:</w:t>
            </w:r>
            <w:r w:rsidR="00E752D4"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E752D4" w:rsidRPr="00FC3EE5" w:rsidRDefault="00882A3B" w:rsidP="00E752D4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Cool to tepid water. Do </w:t>
            </w:r>
            <w:r w:rsidR="00E752D4" w:rsidRPr="00FC3EE5">
              <w:rPr>
                <w:rFonts w:asciiTheme="minorHAnsi" w:hAnsiTheme="minorHAnsi" w:cstheme="minorHAnsi"/>
                <w:sz w:val="24"/>
                <w:szCs w:val="24"/>
              </w:rPr>
              <w:t>NOT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remove tar</w:t>
            </w:r>
            <w:r w:rsidR="00E752D4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A20739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apply solvents. </w:t>
            </w:r>
          </w:p>
        </w:tc>
      </w:tr>
      <w:tr w:rsidR="003811D4" w:rsidRPr="00FC3EE5" w:rsidTr="004223CE">
        <w:tc>
          <w:tcPr>
            <w:tcW w:w="9576" w:type="dxa"/>
          </w:tcPr>
          <w:p w:rsidR="003811D4" w:rsidRPr="00FC3EE5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FC3EE5" w:rsidTr="004223CE">
        <w:tc>
          <w:tcPr>
            <w:tcW w:w="9576" w:type="dxa"/>
          </w:tcPr>
          <w:p w:rsidR="0088644B" w:rsidRPr="00FC3EE5" w:rsidRDefault="00852F73" w:rsidP="004802A6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Early advanced airway management</w:t>
            </w:r>
            <w:r w:rsidR="0088644B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for patients with evidence of inhalation injury.</w:t>
            </w:r>
          </w:p>
          <w:p w:rsidR="00852F73" w:rsidRDefault="00705F7C" w:rsidP="004802A6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IV/IO </w:t>
            </w:r>
            <w:r w:rsidR="00E92C1F"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E92C1F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022B" w:rsidRPr="00FC3EE5">
              <w:rPr>
                <w:rFonts w:asciiTheme="minorHAnsi" w:hAnsiTheme="minorHAnsi" w:cstheme="minorHAnsi"/>
                <w:sz w:val="24"/>
                <w:szCs w:val="24"/>
              </w:rPr>
              <w:t>at TKO</w:t>
            </w:r>
            <w:r w:rsidR="0088644B" w:rsidRPr="00FC3E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12FE8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8644B" w:rsidRPr="00FC3EE5" w:rsidRDefault="0088644B" w:rsidP="004802A6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If partial or total thickness burns &gt; 10%</w:t>
            </w:r>
            <w:r w:rsidR="004223CE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BSA</w:t>
            </w:r>
            <w:r w:rsidR="001B32BF">
              <w:rPr>
                <w:rFonts w:asciiTheme="minorHAnsi" w:hAnsiTheme="minorHAnsi" w:cstheme="minorHAnsi"/>
                <w:sz w:val="24"/>
                <w:szCs w:val="24"/>
              </w:rPr>
              <w:t>, administer</w:t>
            </w:r>
            <w:r w:rsidR="00712FE8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1916" w:rsidRPr="00A91916">
              <w:rPr>
                <w:rFonts w:asciiTheme="minorHAnsi" w:hAnsiTheme="minorHAnsi" w:cstheme="minorHAnsi"/>
                <w:b/>
                <w:sz w:val="24"/>
                <w:szCs w:val="24"/>
              </w:rPr>
              <w:t>Normal Saline</w:t>
            </w:r>
            <w:r w:rsidR="00A919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2FE8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fluid </w:t>
            </w:r>
            <w:r w:rsidR="004223CE" w:rsidRPr="00FC3EE5">
              <w:rPr>
                <w:rFonts w:asciiTheme="minorHAnsi" w:hAnsiTheme="minorHAnsi" w:cstheme="minorHAnsi"/>
                <w:sz w:val="24"/>
                <w:szCs w:val="24"/>
              </w:rPr>
              <w:t>bolus</w:t>
            </w:r>
            <w:r w:rsidR="00A919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610BF" w:rsidRPr="00FC3EE5" w:rsidRDefault="00705F7C" w:rsidP="004802A6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pain:</w:t>
            </w:r>
            <w:r w:rsidR="00B57260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may </w:t>
            </w:r>
            <w:r w:rsidR="001B32BF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B57260"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3087"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Morphine Sulfate</w:t>
            </w:r>
            <w:r w:rsidR="005530E5" w:rsidRPr="00FC3E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22400" w:rsidRPr="00FC3EE5" w:rsidRDefault="00B57260" w:rsidP="00705F7C">
            <w:pPr>
              <w:pStyle w:val="Plain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For nausea/vomiting</w:t>
            </w:r>
            <w:r w:rsidR="00705F7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may </w:t>
            </w:r>
            <w:r w:rsidR="00291790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3087"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Ondansetron</w:t>
            </w:r>
            <w:r w:rsidR="00705F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30E" w:rsidRPr="00FC3EE5" w:rsidTr="004223CE">
        <w:trPr>
          <w:cantSplit/>
        </w:trPr>
        <w:tc>
          <w:tcPr>
            <w:tcW w:w="9576" w:type="dxa"/>
          </w:tcPr>
          <w:p w:rsidR="0089730E" w:rsidRPr="00FC3EE5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  <w:p w:rsidR="00FC009F" w:rsidRDefault="0064022B" w:rsidP="00137513">
            <w:pPr>
              <w:pStyle w:val="PlainTex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Any burn patient</w:t>
            </w:r>
            <w:r w:rsidR="00FC009F" w:rsidRPr="00137513">
              <w:rPr>
                <w:rFonts w:asciiTheme="minorHAnsi" w:hAnsiTheme="minorHAnsi" w:cstheme="minorHAnsi"/>
                <w:sz w:val="24"/>
                <w:szCs w:val="24"/>
              </w:rPr>
              <w:t xml:space="preserve"> meeting </w:t>
            </w:r>
            <w:r w:rsidR="00FC009F">
              <w:rPr>
                <w:rFonts w:asciiTheme="minorHAnsi" w:hAnsiTheme="minorHAnsi" w:cstheme="minorHAnsi"/>
                <w:sz w:val="24"/>
                <w:szCs w:val="24"/>
              </w:rPr>
              <w:t xml:space="preserve">the following </w:t>
            </w:r>
            <w:r w:rsidR="00FC009F" w:rsidRPr="00137513">
              <w:rPr>
                <w:rFonts w:asciiTheme="minorHAnsi" w:hAnsiTheme="minorHAnsi" w:cstheme="minorHAnsi"/>
                <w:sz w:val="24"/>
                <w:szCs w:val="24"/>
              </w:rPr>
              <w:t>criteria</w:t>
            </w:r>
            <w:r w:rsidR="00FC009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without associated trauma</w:t>
            </w:r>
            <w:r w:rsidR="00FC009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MUST be transported to a Burn Center</w:t>
            </w:r>
            <w:r w:rsidR="00FC009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137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E752D4" w:rsidRPr="00FC3EE5" w:rsidRDefault="00E752D4" w:rsidP="00137513">
            <w:pPr>
              <w:pStyle w:val="PlainTex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10% body surface area; </w:t>
            </w:r>
          </w:p>
          <w:p w:rsidR="00E752D4" w:rsidRPr="00FC3EE5" w:rsidRDefault="00291790" w:rsidP="00137513">
            <w:pPr>
              <w:pStyle w:val="PlainTex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752D4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nhalation burns; </w:t>
            </w:r>
          </w:p>
          <w:p w:rsidR="00E752D4" w:rsidRPr="00FC3EE5" w:rsidRDefault="00291790" w:rsidP="00137513">
            <w:pPr>
              <w:pStyle w:val="PlainTex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752D4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urns to the face, hands, and/or feet; </w:t>
            </w:r>
          </w:p>
          <w:p w:rsidR="00E752D4" w:rsidRPr="00FC3EE5" w:rsidRDefault="00291790" w:rsidP="00137513">
            <w:pPr>
              <w:pStyle w:val="PlainTex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752D4"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urns to major joints and/or genital area. </w:t>
            </w:r>
          </w:p>
          <w:p w:rsidR="0064022B" w:rsidRPr="00FC3EE5" w:rsidRDefault="0064022B" w:rsidP="0024374F">
            <w:pPr>
              <w:pStyle w:val="PlainTex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Inhalation injuries are burn injuries and may cause delayed, but severe airway compromise.</w:t>
            </w:r>
          </w:p>
          <w:p w:rsidR="0064022B" w:rsidRPr="00FC3EE5" w:rsidRDefault="0064022B" w:rsidP="0024374F">
            <w:pPr>
              <w:pStyle w:val="PlainTex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Do NOT apply ice or ice water directly to skin surfaces (additional injury will result).</w:t>
            </w:r>
          </w:p>
          <w:p w:rsidR="0064022B" w:rsidRPr="00FC3EE5" w:rsidRDefault="0064022B" w:rsidP="0024374F">
            <w:pPr>
              <w:pStyle w:val="PlainTex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Ligh</w:t>
            </w:r>
            <w:r w:rsidR="00CC256F" w:rsidRPr="00FC3EE5">
              <w:rPr>
                <w:rFonts w:asciiTheme="minorHAnsi" w:hAnsiTheme="minorHAnsi" w:cstheme="minorHAnsi"/>
                <w:sz w:val="24"/>
                <w:szCs w:val="24"/>
              </w:rPr>
              <w:t>tning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injuries may cause prolonged respiratory arrest.</w:t>
            </w:r>
          </w:p>
          <w:p w:rsidR="0064022B" w:rsidRPr="00FC3EE5" w:rsidRDefault="0064022B" w:rsidP="0024374F">
            <w:pPr>
              <w:pStyle w:val="PlainTex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Assume presence of associated multisystem trauma from explosions, electrical shock, falls or with signs or symptoms of hypovolemia.</w:t>
            </w:r>
          </w:p>
          <w:p w:rsidR="0024374F" w:rsidRPr="00FC3EE5" w:rsidRDefault="0024374F" w:rsidP="0024374F">
            <w:pPr>
              <w:pStyle w:val="PlainTex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>Dysrhythmias may be present with electrical burns due to changes in K</w:t>
            </w:r>
            <w:r w:rsidRPr="0013751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+</w:t>
            </w:r>
            <w:r w:rsidRPr="00FC3EE5">
              <w:rPr>
                <w:rFonts w:asciiTheme="minorHAnsi" w:hAnsiTheme="minorHAnsi" w:cstheme="minorHAnsi"/>
                <w:sz w:val="24"/>
                <w:szCs w:val="24"/>
              </w:rPr>
              <w:t xml:space="preserve"> levels.</w:t>
            </w:r>
          </w:p>
          <w:p w:rsidR="00E752D4" w:rsidRPr="00FC3EE5" w:rsidRDefault="00E752D4" w:rsidP="00E752D4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61355" w:rsidRPr="00FC3EE5" w:rsidRDefault="00661355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12FE8" w:rsidRPr="00FC3EE5" w:rsidRDefault="00712FE8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61355" w:rsidRPr="00FC3EE5" w:rsidRDefault="00661355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50C4" w:rsidRPr="00FC3EE5" w:rsidRDefault="00A12BB2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3EE5">
        <w:rPr>
          <w:rFonts w:asciiTheme="minorHAnsi" w:hAnsiTheme="minorHAnsi" w:cstheme="minorHAnsi"/>
          <w:b/>
          <w:sz w:val="24"/>
          <w:szCs w:val="24"/>
          <w:u w:val="single"/>
        </w:rPr>
        <w:t>CALCULATING BODY SURFACE AREA</w:t>
      </w:r>
    </w:p>
    <w:p w:rsidR="00A82C6F" w:rsidRPr="00FC3EE5" w:rsidRDefault="00A82C6F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2BB2" w:rsidRPr="00FC3EE5" w:rsidRDefault="00E00A52" w:rsidP="00E752D4">
      <w:pPr>
        <w:pStyle w:val="PlainText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3EE5">
        <w:rPr>
          <w:noProof/>
          <w:color w:val="0000FF"/>
          <w:sz w:val="24"/>
          <w:szCs w:val="24"/>
        </w:rPr>
        <w:drawing>
          <wp:inline distT="0" distB="0" distL="0" distR="0" wp14:anchorId="05206552" wp14:editId="46DB9DC8">
            <wp:extent cx="2714625" cy="3867150"/>
            <wp:effectExtent l="0" t="0" r="9525" b="0"/>
            <wp:docPr id="2" name="irc_mi" descr="http://www.uwhealth.org/files/uwhealth/images/img/img_levelone_winter08_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whealth.org/files/uwhealth/images/img/img_levelone_winter08_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0C4" w:rsidRPr="00FC3EE5">
        <w:rPr>
          <w:rFonts w:asciiTheme="minorHAnsi" w:hAnsiTheme="minorHAnsi" w:cstheme="minorHAnsi"/>
          <w:b/>
          <w:sz w:val="24"/>
          <w:szCs w:val="24"/>
          <w:u w:val="single"/>
        </w:rPr>
        <w:br w:type="textWrapping" w:clear="all"/>
      </w:r>
    </w:p>
    <w:p w:rsidR="00062B4A" w:rsidRPr="00FC3EE5" w:rsidRDefault="00062B4A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062B4A" w:rsidRPr="00FC3EE5" w:rsidSect="00B2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DD" w:rsidRDefault="00DE59DD">
      <w:r>
        <w:separator/>
      </w:r>
    </w:p>
  </w:endnote>
  <w:endnote w:type="continuationSeparator" w:id="0">
    <w:p w:rsidR="00DE59DD" w:rsidRDefault="00DE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665E51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1C1431" w:rsidTr="00BD7244">
      <w:trPr>
        <w:trHeight w:val="387"/>
      </w:trPr>
      <w:tc>
        <w:tcPr>
          <w:tcW w:w="9576" w:type="dxa"/>
        </w:tcPr>
        <w:p w:rsidR="000758C6" w:rsidRPr="00CF5667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1C1431" w:rsidTr="00046F77">
            <w:tc>
              <w:tcPr>
                <w:tcW w:w="9450" w:type="dxa"/>
              </w:tcPr>
              <w:p w:rsidR="000758C6" w:rsidRPr="001C1431" w:rsidRDefault="001C1431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1C1431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>S</w:t>
                </w:r>
                <w:r w:rsidR="000758C6" w:rsidRPr="001C1431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AN FRANCISCO EMS AGENCY  </w:t>
                </w:r>
              </w:p>
              <w:p w:rsidR="00E621A5" w:rsidRDefault="00E621A5" w:rsidP="00E621A5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D65707" w:rsidRPr="001C1431" w:rsidRDefault="009932CA" w:rsidP="00E752D4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1C1431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</w:t>
                </w:r>
                <w:r w:rsidR="00E752D4" w:rsidRPr="001C1431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01</w:t>
                </w:r>
                <w:r w:rsidRPr="001C1431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2/01/</w:t>
                </w:r>
                <w:r w:rsidR="00E752D4" w:rsidRPr="001C1431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11</w:t>
                </w:r>
              </w:p>
            </w:tc>
          </w:tr>
        </w:tbl>
        <w:p w:rsidR="000758C6" w:rsidRPr="001C1431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 w:rsidRPr="001C1431">
      <w:rPr>
        <w:rFonts w:asciiTheme="minorHAnsi" w:hAnsiTheme="minorHAnsi" w:cstheme="minorHAnsi"/>
        <w:sz w:val="20"/>
      </w:rPr>
      <w:tab/>
      <w:t xml:space="preserve">Page </w:t>
    </w:r>
    <w:r w:rsidR="00665E51" w:rsidRPr="001C1431">
      <w:rPr>
        <w:rFonts w:asciiTheme="minorHAnsi" w:hAnsiTheme="minorHAnsi" w:cstheme="minorHAnsi"/>
        <w:sz w:val="20"/>
      </w:rPr>
      <w:fldChar w:fldCharType="begin"/>
    </w:r>
    <w:r w:rsidRPr="001C1431">
      <w:rPr>
        <w:rFonts w:asciiTheme="minorHAnsi" w:hAnsiTheme="minorHAnsi" w:cstheme="minorHAnsi"/>
        <w:sz w:val="20"/>
      </w:rPr>
      <w:instrText xml:space="preserve"> PAGE </w:instrText>
    </w:r>
    <w:r w:rsidR="00665E51" w:rsidRPr="001C1431">
      <w:rPr>
        <w:rFonts w:asciiTheme="minorHAnsi" w:hAnsiTheme="minorHAnsi" w:cstheme="minorHAnsi"/>
        <w:sz w:val="20"/>
      </w:rPr>
      <w:fldChar w:fldCharType="separate"/>
    </w:r>
    <w:r w:rsidR="00E621A5">
      <w:rPr>
        <w:rFonts w:asciiTheme="minorHAnsi" w:hAnsiTheme="minorHAnsi" w:cstheme="minorHAnsi"/>
        <w:noProof/>
        <w:sz w:val="20"/>
      </w:rPr>
      <w:t>2</w:t>
    </w:r>
    <w:r w:rsidR="00665E51" w:rsidRPr="001C1431">
      <w:rPr>
        <w:rFonts w:asciiTheme="minorHAnsi" w:hAnsiTheme="minorHAnsi" w:cstheme="minorHAnsi"/>
        <w:sz w:val="20"/>
      </w:rPr>
      <w:fldChar w:fldCharType="end"/>
    </w:r>
    <w:r w:rsidRPr="001C1431">
      <w:rPr>
        <w:rFonts w:asciiTheme="minorHAnsi" w:hAnsiTheme="minorHAnsi" w:cstheme="minorHAnsi"/>
        <w:sz w:val="20"/>
      </w:rPr>
      <w:t xml:space="preserve"> of </w:t>
    </w:r>
    <w:r w:rsidR="00665E51" w:rsidRPr="001C1431">
      <w:rPr>
        <w:rFonts w:asciiTheme="minorHAnsi" w:hAnsiTheme="minorHAnsi" w:cstheme="minorHAnsi"/>
        <w:sz w:val="20"/>
      </w:rPr>
      <w:fldChar w:fldCharType="begin"/>
    </w:r>
    <w:r w:rsidRPr="001C1431">
      <w:rPr>
        <w:rFonts w:asciiTheme="minorHAnsi" w:hAnsiTheme="minorHAnsi" w:cstheme="minorHAnsi"/>
        <w:sz w:val="20"/>
      </w:rPr>
      <w:instrText xml:space="preserve"> NUMPAGES </w:instrText>
    </w:r>
    <w:r w:rsidR="00665E51" w:rsidRPr="001C1431">
      <w:rPr>
        <w:rFonts w:asciiTheme="minorHAnsi" w:hAnsiTheme="minorHAnsi" w:cstheme="minorHAnsi"/>
        <w:sz w:val="20"/>
      </w:rPr>
      <w:fldChar w:fldCharType="separate"/>
    </w:r>
    <w:r w:rsidR="00E621A5">
      <w:rPr>
        <w:rFonts w:asciiTheme="minorHAnsi" w:hAnsiTheme="minorHAnsi" w:cstheme="minorHAnsi"/>
        <w:noProof/>
        <w:sz w:val="20"/>
      </w:rPr>
      <w:t>2</w:t>
    </w:r>
    <w:r w:rsidR="00665E51" w:rsidRPr="001C1431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FF" w:rsidRDefault="001C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DD" w:rsidRDefault="00DE59DD">
      <w:r>
        <w:separator/>
      </w:r>
    </w:p>
  </w:footnote>
  <w:footnote w:type="continuationSeparator" w:id="0">
    <w:p w:rsidR="00DE59DD" w:rsidRDefault="00DE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DE59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2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AB" w:rsidRPr="00A12BB2" w:rsidRDefault="00E752D4" w:rsidP="00E752D4">
    <w:pPr>
      <w:pStyle w:val="PlainText"/>
      <w:tabs>
        <w:tab w:val="left" w:pos="3480"/>
        <w:tab w:val="center" w:pos="46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1C1431">
      <w:rPr>
        <w:rFonts w:ascii="Arial" w:hAnsi="Arial" w:cs="Arial"/>
        <w:b/>
        <w:sz w:val="28"/>
        <w:szCs w:val="28"/>
      </w:rPr>
      <w:t xml:space="preserve">4.06 </w:t>
    </w:r>
    <w:r w:rsidR="00BF4FAB">
      <w:rPr>
        <w:rFonts w:ascii="Arial" w:hAnsi="Arial" w:cs="Arial"/>
        <w:b/>
        <w:sz w:val="28"/>
        <w:szCs w:val="28"/>
      </w:rPr>
      <w:t>BURN</w:t>
    </w:r>
    <w:r w:rsidR="00661355">
      <w:rPr>
        <w:rFonts w:ascii="Arial" w:hAnsi="Arial" w:cs="Arial"/>
        <w:b/>
        <w:sz w:val="28"/>
        <w:szCs w:val="28"/>
      </w:rPr>
      <w:t>S</w:t>
    </w:r>
    <w:r w:rsidR="00A20F8F"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</w:t>
    </w:r>
  </w:p>
  <w:p w:rsidR="00BF4FAB" w:rsidRPr="00BF4FAB" w:rsidRDefault="00BF4FAB" w:rsidP="00BF4FAB">
    <w:pPr>
      <w:pStyle w:val="Plain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DE59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51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52EEE"/>
    <w:multiLevelType w:val="hybridMultilevel"/>
    <w:tmpl w:val="8AA2FF2A"/>
    <w:lvl w:ilvl="0" w:tplc="98EAB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B4EDA"/>
    <w:multiLevelType w:val="hybridMultilevel"/>
    <w:tmpl w:val="8300F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3DC2"/>
    <w:multiLevelType w:val="hybridMultilevel"/>
    <w:tmpl w:val="6EE81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D7F82"/>
    <w:multiLevelType w:val="hybridMultilevel"/>
    <w:tmpl w:val="94168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F56C35"/>
    <w:multiLevelType w:val="hybridMultilevel"/>
    <w:tmpl w:val="9B129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0915F5"/>
    <w:multiLevelType w:val="hybridMultilevel"/>
    <w:tmpl w:val="0C84A9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62D36"/>
    <w:multiLevelType w:val="hybridMultilevel"/>
    <w:tmpl w:val="6AD4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60FB0"/>
    <w:multiLevelType w:val="hybridMultilevel"/>
    <w:tmpl w:val="E9B8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8204AB"/>
    <w:multiLevelType w:val="hybridMultilevel"/>
    <w:tmpl w:val="85F0D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71A06"/>
    <w:multiLevelType w:val="hybridMultilevel"/>
    <w:tmpl w:val="FEC09A88"/>
    <w:lvl w:ilvl="0" w:tplc="E9B0AF84">
      <w:numFmt w:val="bullet"/>
      <w:lvlText w:val=""/>
      <w:lvlJc w:val="left"/>
      <w:pPr>
        <w:ind w:left="420" w:hanging="360"/>
      </w:pPr>
      <w:rPr>
        <w:rFonts w:ascii="Wingdings" w:eastAsia="Times New Roman" w:hAnsi="Wingdings" w:cstheme="minorHAns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7C6436F"/>
    <w:multiLevelType w:val="hybridMultilevel"/>
    <w:tmpl w:val="6D56D6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3C209C"/>
    <w:multiLevelType w:val="hybridMultilevel"/>
    <w:tmpl w:val="44F82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643AFD"/>
    <w:multiLevelType w:val="hybridMultilevel"/>
    <w:tmpl w:val="543AB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55349"/>
    <w:multiLevelType w:val="hybridMultilevel"/>
    <w:tmpl w:val="BAB2F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DB1DD2"/>
    <w:multiLevelType w:val="hybridMultilevel"/>
    <w:tmpl w:val="5C2E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816627"/>
    <w:multiLevelType w:val="hybridMultilevel"/>
    <w:tmpl w:val="B9F0B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33"/>
  </w:num>
  <w:num w:numId="7">
    <w:abstractNumId w:val="31"/>
  </w:num>
  <w:num w:numId="8">
    <w:abstractNumId w:val="27"/>
  </w:num>
  <w:num w:numId="9">
    <w:abstractNumId w:val="30"/>
  </w:num>
  <w:num w:numId="10">
    <w:abstractNumId w:val="18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8"/>
  </w:num>
  <w:num w:numId="16">
    <w:abstractNumId w:val="25"/>
  </w:num>
  <w:num w:numId="17">
    <w:abstractNumId w:val="23"/>
  </w:num>
  <w:num w:numId="18">
    <w:abstractNumId w:val="15"/>
  </w:num>
  <w:num w:numId="19">
    <w:abstractNumId w:val="26"/>
  </w:num>
  <w:num w:numId="20">
    <w:abstractNumId w:val="12"/>
  </w:num>
  <w:num w:numId="21">
    <w:abstractNumId w:val="24"/>
  </w:num>
  <w:num w:numId="22">
    <w:abstractNumId w:val="21"/>
  </w:num>
  <w:num w:numId="23">
    <w:abstractNumId w:val="9"/>
  </w:num>
  <w:num w:numId="24">
    <w:abstractNumId w:val="29"/>
  </w:num>
  <w:num w:numId="25">
    <w:abstractNumId w:val="28"/>
  </w:num>
  <w:num w:numId="26">
    <w:abstractNumId w:val="22"/>
  </w:num>
  <w:num w:numId="27">
    <w:abstractNumId w:val="14"/>
  </w:num>
  <w:num w:numId="28">
    <w:abstractNumId w:val="3"/>
  </w:num>
  <w:num w:numId="29">
    <w:abstractNumId w:val="13"/>
  </w:num>
  <w:num w:numId="30">
    <w:abstractNumId w:val="4"/>
  </w:num>
  <w:num w:numId="31">
    <w:abstractNumId w:val="28"/>
  </w:num>
  <w:num w:numId="32">
    <w:abstractNumId w:val="19"/>
  </w:num>
  <w:num w:numId="33">
    <w:abstractNumId w:val="20"/>
  </w:num>
  <w:num w:numId="34">
    <w:abstractNumId w:val="1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12FDD"/>
    <w:rsid w:val="0001532C"/>
    <w:rsid w:val="00021F6D"/>
    <w:rsid w:val="00022770"/>
    <w:rsid w:val="000250C4"/>
    <w:rsid w:val="000278A4"/>
    <w:rsid w:val="00046B3C"/>
    <w:rsid w:val="00046F77"/>
    <w:rsid w:val="00054F8F"/>
    <w:rsid w:val="00062B4A"/>
    <w:rsid w:val="000735EA"/>
    <w:rsid w:val="000758C6"/>
    <w:rsid w:val="000758E4"/>
    <w:rsid w:val="00082F93"/>
    <w:rsid w:val="000A54ED"/>
    <w:rsid w:val="000A7FB2"/>
    <w:rsid w:val="000C0CB4"/>
    <w:rsid w:val="000D6A04"/>
    <w:rsid w:val="000E52B8"/>
    <w:rsid w:val="00115C8E"/>
    <w:rsid w:val="001323B7"/>
    <w:rsid w:val="00137513"/>
    <w:rsid w:val="00152E1E"/>
    <w:rsid w:val="00182D39"/>
    <w:rsid w:val="00194900"/>
    <w:rsid w:val="0019542C"/>
    <w:rsid w:val="001B32BF"/>
    <w:rsid w:val="001B6F8C"/>
    <w:rsid w:val="001C1431"/>
    <w:rsid w:val="001C6AFF"/>
    <w:rsid w:val="001F3398"/>
    <w:rsid w:val="00206EB7"/>
    <w:rsid w:val="002123DC"/>
    <w:rsid w:val="00213D6C"/>
    <w:rsid w:val="00224FEA"/>
    <w:rsid w:val="00230074"/>
    <w:rsid w:val="00242179"/>
    <w:rsid w:val="0024374F"/>
    <w:rsid w:val="0025263A"/>
    <w:rsid w:val="00260E37"/>
    <w:rsid w:val="0026126C"/>
    <w:rsid w:val="0026165B"/>
    <w:rsid w:val="00267B49"/>
    <w:rsid w:val="002743C4"/>
    <w:rsid w:val="00281E04"/>
    <w:rsid w:val="00291790"/>
    <w:rsid w:val="002A5AEC"/>
    <w:rsid w:val="002C225D"/>
    <w:rsid w:val="002C50E2"/>
    <w:rsid w:val="002C5940"/>
    <w:rsid w:val="002D3CAA"/>
    <w:rsid w:val="002E537B"/>
    <w:rsid w:val="002F5F3E"/>
    <w:rsid w:val="003157DF"/>
    <w:rsid w:val="00320D61"/>
    <w:rsid w:val="00325886"/>
    <w:rsid w:val="00341F4B"/>
    <w:rsid w:val="003522E4"/>
    <w:rsid w:val="003811D4"/>
    <w:rsid w:val="0039573F"/>
    <w:rsid w:val="003B0401"/>
    <w:rsid w:val="003B1CBE"/>
    <w:rsid w:val="003B1E69"/>
    <w:rsid w:val="003B708C"/>
    <w:rsid w:val="003E254E"/>
    <w:rsid w:val="00404E31"/>
    <w:rsid w:val="00411EBA"/>
    <w:rsid w:val="00415EF3"/>
    <w:rsid w:val="004223CE"/>
    <w:rsid w:val="004360CA"/>
    <w:rsid w:val="00453BDD"/>
    <w:rsid w:val="004568B7"/>
    <w:rsid w:val="00456ACE"/>
    <w:rsid w:val="00463C77"/>
    <w:rsid w:val="004802A6"/>
    <w:rsid w:val="00480BF9"/>
    <w:rsid w:val="0048655F"/>
    <w:rsid w:val="004A2D66"/>
    <w:rsid w:val="004A3257"/>
    <w:rsid w:val="004A5659"/>
    <w:rsid w:val="004B25C2"/>
    <w:rsid w:val="004B458D"/>
    <w:rsid w:val="004C5660"/>
    <w:rsid w:val="004C5DE4"/>
    <w:rsid w:val="004E375F"/>
    <w:rsid w:val="004F2FEC"/>
    <w:rsid w:val="004F3F4C"/>
    <w:rsid w:val="005015DC"/>
    <w:rsid w:val="00512A02"/>
    <w:rsid w:val="00530957"/>
    <w:rsid w:val="005325B6"/>
    <w:rsid w:val="00546394"/>
    <w:rsid w:val="005530E5"/>
    <w:rsid w:val="00566890"/>
    <w:rsid w:val="00566B33"/>
    <w:rsid w:val="00575BA4"/>
    <w:rsid w:val="00576315"/>
    <w:rsid w:val="00581069"/>
    <w:rsid w:val="005A1DE4"/>
    <w:rsid w:val="005B118B"/>
    <w:rsid w:val="005B32A9"/>
    <w:rsid w:val="005C1F17"/>
    <w:rsid w:val="005E33E2"/>
    <w:rsid w:val="005E4D5D"/>
    <w:rsid w:val="005E5A6E"/>
    <w:rsid w:val="005E5CDE"/>
    <w:rsid w:val="0060086A"/>
    <w:rsid w:val="00605EAB"/>
    <w:rsid w:val="0062781B"/>
    <w:rsid w:val="00634140"/>
    <w:rsid w:val="0063426C"/>
    <w:rsid w:val="0064022B"/>
    <w:rsid w:val="006417F2"/>
    <w:rsid w:val="0064579C"/>
    <w:rsid w:val="00657B05"/>
    <w:rsid w:val="0066044C"/>
    <w:rsid w:val="00661355"/>
    <w:rsid w:val="00664E89"/>
    <w:rsid w:val="00665E51"/>
    <w:rsid w:val="00675D98"/>
    <w:rsid w:val="006763AD"/>
    <w:rsid w:val="00681DB3"/>
    <w:rsid w:val="00682DD3"/>
    <w:rsid w:val="00690C3F"/>
    <w:rsid w:val="006A6E9B"/>
    <w:rsid w:val="006B751B"/>
    <w:rsid w:val="006C11EF"/>
    <w:rsid w:val="006C12BD"/>
    <w:rsid w:val="006D2C97"/>
    <w:rsid w:val="006D4BCD"/>
    <w:rsid w:val="006F7484"/>
    <w:rsid w:val="00702812"/>
    <w:rsid w:val="00705F7C"/>
    <w:rsid w:val="00712C7E"/>
    <w:rsid w:val="00712FE8"/>
    <w:rsid w:val="00716D7E"/>
    <w:rsid w:val="0071780B"/>
    <w:rsid w:val="00725072"/>
    <w:rsid w:val="007377C1"/>
    <w:rsid w:val="0074290B"/>
    <w:rsid w:val="00743269"/>
    <w:rsid w:val="0075046B"/>
    <w:rsid w:val="007610BF"/>
    <w:rsid w:val="00761EE7"/>
    <w:rsid w:val="00763819"/>
    <w:rsid w:val="0077668E"/>
    <w:rsid w:val="0079125D"/>
    <w:rsid w:val="0079551A"/>
    <w:rsid w:val="007A2448"/>
    <w:rsid w:val="007B4ACB"/>
    <w:rsid w:val="007C0E42"/>
    <w:rsid w:val="007C2DBB"/>
    <w:rsid w:val="007F6989"/>
    <w:rsid w:val="008105F5"/>
    <w:rsid w:val="0081339A"/>
    <w:rsid w:val="00817B51"/>
    <w:rsid w:val="00824ADB"/>
    <w:rsid w:val="008413E8"/>
    <w:rsid w:val="00852F73"/>
    <w:rsid w:val="00882A3B"/>
    <w:rsid w:val="0088644B"/>
    <w:rsid w:val="00893392"/>
    <w:rsid w:val="008937D5"/>
    <w:rsid w:val="00895F52"/>
    <w:rsid w:val="0089730E"/>
    <w:rsid w:val="008A2CE5"/>
    <w:rsid w:val="008B7F84"/>
    <w:rsid w:val="008C336A"/>
    <w:rsid w:val="008C3D3C"/>
    <w:rsid w:val="008C4E1A"/>
    <w:rsid w:val="008D0F10"/>
    <w:rsid w:val="008D25ED"/>
    <w:rsid w:val="008E3924"/>
    <w:rsid w:val="008F7CF5"/>
    <w:rsid w:val="009111DD"/>
    <w:rsid w:val="00914293"/>
    <w:rsid w:val="00940BD4"/>
    <w:rsid w:val="00942A16"/>
    <w:rsid w:val="0094713F"/>
    <w:rsid w:val="0095308B"/>
    <w:rsid w:val="00953C72"/>
    <w:rsid w:val="00983087"/>
    <w:rsid w:val="0098425C"/>
    <w:rsid w:val="0098689C"/>
    <w:rsid w:val="009932CA"/>
    <w:rsid w:val="009B12AD"/>
    <w:rsid w:val="009B5785"/>
    <w:rsid w:val="009C08E8"/>
    <w:rsid w:val="009C0CC0"/>
    <w:rsid w:val="009E0F9B"/>
    <w:rsid w:val="009E138B"/>
    <w:rsid w:val="009F3076"/>
    <w:rsid w:val="00A12BB2"/>
    <w:rsid w:val="00A20739"/>
    <w:rsid w:val="00A20F8F"/>
    <w:rsid w:val="00A23AF8"/>
    <w:rsid w:val="00A424E1"/>
    <w:rsid w:val="00A623B7"/>
    <w:rsid w:val="00A74D38"/>
    <w:rsid w:val="00A82C6F"/>
    <w:rsid w:val="00A83D6A"/>
    <w:rsid w:val="00A84108"/>
    <w:rsid w:val="00A91916"/>
    <w:rsid w:val="00A93A0D"/>
    <w:rsid w:val="00AA09EF"/>
    <w:rsid w:val="00AC16F4"/>
    <w:rsid w:val="00AE0E59"/>
    <w:rsid w:val="00B00FC4"/>
    <w:rsid w:val="00B1303F"/>
    <w:rsid w:val="00B138D9"/>
    <w:rsid w:val="00B15818"/>
    <w:rsid w:val="00B22E43"/>
    <w:rsid w:val="00B27219"/>
    <w:rsid w:val="00B32DCF"/>
    <w:rsid w:val="00B52E81"/>
    <w:rsid w:val="00B57260"/>
    <w:rsid w:val="00B65D5E"/>
    <w:rsid w:val="00B66A68"/>
    <w:rsid w:val="00B71501"/>
    <w:rsid w:val="00B8703A"/>
    <w:rsid w:val="00BA26BB"/>
    <w:rsid w:val="00BB2F9C"/>
    <w:rsid w:val="00BC515D"/>
    <w:rsid w:val="00BD3CE9"/>
    <w:rsid w:val="00BD7244"/>
    <w:rsid w:val="00BF1F67"/>
    <w:rsid w:val="00BF4FAB"/>
    <w:rsid w:val="00C00438"/>
    <w:rsid w:val="00C10F72"/>
    <w:rsid w:val="00C1493D"/>
    <w:rsid w:val="00C23BDD"/>
    <w:rsid w:val="00C37C7F"/>
    <w:rsid w:val="00C534AB"/>
    <w:rsid w:val="00C67EAC"/>
    <w:rsid w:val="00C90700"/>
    <w:rsid w:val="00CA0D46"/>
    <w:rsid w:val="00CA52C3"/>
    <w:rsid w:val="00CB1074"/>
    <w:rsid w:val="00CB1724"/>
    <w:rsid w:val="00CC256F"/>
    <w:rsid w:val="00CC361B"/>
    <w:rsid w:val="00CC628A"/>
    <w:rsid w:val="00CE125F"/>
    <w:rsid w:val="00CF5667"/>
    <w:rsid w:val="00D03989"/>
    <w:rsid w:val="00D16A06"/>
    <w:rsid w:val="00D42AFD"/>
    <w:rsid w:val="00D64AC7"/>
    <w:rsid w:val="00D65707"/>
    <w:rsid w:val="00D827CF"/>
    <w:rsid w:val="00DA091F"/>
    <w:rsid w:val="00DD1B43"/>
    <w:rsid w:val="00DD1D18"/>
    <w:rsid w:val="00DE59DD"/>
    <w:rsid w:val="00DF2BFF"/>
    <w:rsid w:val="00E00A52"/>
    <w:rsid w:val="00E21EF2"/>
    <w:rsid w:val="00E24173"/>
    <w:rsid w:val="00E32C5F"/>
    <w:rsid w:val="00E36BF8"/>
    <w:rsid w:val="00E41147"/>
    <w:rsid w:val="00E621A5"/>
    <w:rsid w:val="00E70579"/>
    <w:rsid w:val="00E7468B"/>
    <w:rsid w:val="00E752D4"/>
    <w:rsid w:val="00E7656B"/>
    <w:rsid w:val="00E859EE"/>
    <w:rsid w:val="00E918BD"/>
    <w:rsid w:val="00E91CC3"/>
    <w:rsid w:val="00E92C1F"/>
    <w:rsid w:val="00EB3B57"/>
    <w:rsid w:val="00EC71F9"/>
    <w:rsid w:val="00ED0546"/>
    <w:rsid w:val="00EE4F78"/>
    <w:rsid w:val="00EE5E25"/>
    <w:rsid w:val="00EE72B5"/>
    <w:rsid w:val="00F20E4A"/>
    <w:rsid w:val="00F22400"/>
    <w:rsid w:val="00F30996"/>
    <w:rsid w:val="00F318F9"/>
    <w:rsid w:val="00F43D2F"/>
    <w:rsid w:val="00F47B12"/>
    <w:rsid w:val="00F53E98"/>
    <w:rsid w:val="00F55914"/>
    <w:rsid w:val="00F6470A"/>
    <w:rsid w:val="00F67D5C"/>
    <w:rsid w:val="00F74C3F"/>
    <w:rsid w:val="00F756D7"/>
    <w:rsid w:val="00F7581D"/>
    <w:rsid w:val="00F75F8B"/>
    <w:rsid w:val="00F94382"/>
    <w:rsid w:val="00FA0CC5"/>
    <w:rsid w:val="00FA3C6E"/>
    <w:rsid w:val="00FA6618"/>
    <w:rsid w:val="00FA7667"/>
    <w:rsid w:val="00FB0FEA"/>
    <w:rsid w:val="00FB5D1B"/>
    <w:rsid w:val="00FC009F"/>
    <w:rsid w:val="00FC3EE5"/>
    <w:rsid w:val="00FC5A64"/>
    <w:rsid w:val="00FD2931"/>
    <w:rsid w:val="00FD2E0B"/>
    <w:rsid w:val="00FD5E42"/>
    <w:rsid w:val="00FE171D"/>
    <w:rsid w:val="00FF445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rsid w:val="00B57260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rsid w:val="00B57260"/>
    <w:pPr>
      <w:spacing w:after="200" w:line="276" w:lineRule="auto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docid=AfRZqQNLuongnM&amp;tbnid=CNXaBNPPFUAVXM:&amp;ved=0CAUQjRw&amp;url=http://www.uwhealth.org/emergency-room/assessing-burns-and-planning-resuscitation-the-rule-of-nines/12698&amp;ei=u-jqUt3lONTioATc9ILIBQ&amp;bvm=bv.60444564,d.cGU&amp;psig=AFQjCNHW0h3NdjF3wY7MojRVJWfZAO_LhA&amp;ust=139121306217465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12</cp:revision>
  <cp:lastPrinted>2014-04-14T21:20:00Z</cp:lastPrinted>
  <dcterms:created xsi:type="dcterms:W3CDTF">2015-01-07T16:38:00Z</dcterms:created>
  <dcterms:modified xsi:type="dcterms:W3CDTF">2015-02-05T19:55:00Z</dcterms:modified>
</cp:coreProperties>
</file>