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3811D4" w:rsidRPr="00006121" w14:paraId="2000E33C" w14:textId="77777777" w:rsidTr="001E2639">
        <w:tc>
          <w:tcPr>
            <w:tcW w:w="9576" w:type="dxa"/>
          </w:tcPr>
          <w:p w14:paraId="00F05BDD" w14:textId="77777777" w:rsidR="003811D4" w:rsidRPr="00006121" w:rsidRDefault="003811D4" w:rsidP="000758C6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6B33">
              <w:rPr>
                <w:rFonts w:asciiTheme="minorHAnsi" w:hAnsiTheme="minorHAnsi" w:cstheme="minorHAnsi"/>
                <w:b/>
                <w:sz w:val="24"/>
                <w:szCs w:val="24"/>
              </w:rPr>
              <w:t>BLS Treatment</w:t>
            </w:r>
          </w:p>
        </w:tc>
      </w:tr>
      <w:tr w:rsidR="003811D4" w:rsidRPr="00006121" w14:paraId="5D2B3135" w14:textId="77777777" w:rsidTr="001E2639">
        <w:tc>
          <w:tcPr>
            <w:tcW w:w="9576" w:type="dxa"/>
          </w:tcPr>
          <w:p w14:paraId="049F6A72" w14:textId="77777777" w:rsidR="00AC319C" w:rsidRDefault="00AC319C" w:rsidP="00AC319C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Position of comfort.</w:t>
            </w:r>
          </w:p>
          <w:p w14:paraId="72C33CF4" w14:textId="4E72BDE1" w:rsidR="00AC319C" w:rsidRDefault="00C548AE" w:rsidP="00AC319C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NPO.</w:t>
            </w:r>
          </w:p>
          <w:p w14:paraId="1AE0EBB6" w14:textId="22EB4FA2" w:rsidR="00AC319C" w:rsidRPr="00AC319C" w:rsidRDefault="00AC319C" w:rsidP="00AC319C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4C157C">
              <w:rPr>
                <w:rFonts w:asciiTheme="minorHAnsi" w:hAnsiTheme="minorHAnsi" w:cstheme="minorHAnsi"/>
                <w:b/>
                <w:sz w:val="24"/>
                <w:szCs w:val="24"/>
              </w:rPr>
              <w:t>Oxygen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as indicated</w:t>
            </w:r>
            <w:r w:rsidR="00C548A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9128A35" w14:textId="652124F8" w:rsidR="006B45D9" w:rsidRPr="006B45D9" w:rsidRDefault="006B45D9" w:rsidP="00AC319C">
            <w:pPr>
              <w:pStyle w:val="PlainText"/>
              <w:numPr>
                <w:ilvl w:val="0"/>
                <w:numId w:val="19"/>
              </w:numPr>
              <w:rPr>
                <w:rFonts w:ascii="Calibri" w:hAnsi="Calibri" w:cs="Calibri"/>
                <w:sz w:val="24"/>
                <w:szCs w:val="24"/>
              </w:rPr>
            </w:pPr>
            <w:r w:rsidRPr="006B45D9">
              <w:rPr>
                <w:rFonts w:ascii="Calibri" w:hAnsi="Calibri" w:cs="Calibri"/>
                <w:sz w:val="24"/>
                <w:szCs w:val="24"/>
              </w:rPr>
              <w:t xml:space="preserve">Remove all </w:t>
            </w:r>
            <w:r w:rsidR="00000C7C">
              <w:rPr>
                <w:rFonts w:ascii="Calibri" w:hAnsi="Calibri" w:cs="Calibri"/>
                <w:sz w:val="24"/>
                <w:szCs w:val="24"/>
              </w:rPr>
              <w:t xml:space="preserve">wet </w:t>
            </w:r>
            <w:r w:rsidRPr="006B45D9">
              <w:rPr>
                <w:rFonts w:ascii="Calibri" w:hAnsi="Calibri" w:cs="Calibri"/>
                <w:sz w:val="24"/>
                <w:szCs w:val="24"/>
              </w:rPr>
              <w:t>clothing</w:t>
            </w:r>
            <w:r w:rsidR="001E2639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="000B0195">
              <w:rPr>
                <w:rFonts w:ascii="Calibri" w:hAnsi="Calibri" w:cs="Calibri"/>
                <w:sz w:val="24"/>
                <w:szCs w:val="24"/>
              </w:rPr>
              <w:t>Gently d</w:t>
            </w:r>
            <w:r w:rsidRPr="006B45D9">
              <w:rPr>
                <w:rFonts w:ascii="Calibri" w:hAnsi="Calibri" w:cs="Calibri"/>
                <w:sz w:val="24"/>
                <w:szCs w:val="24"/>
              </w:rPr>
              <w:t>ry patient</w:t>
            </w:r>
            <w:r w:rsidR="001E2639">
              <w:rPr>
                <w:rFonts w:ascii="Calibri" w:hAnsi="Calibri" w:cs="Calibri"/>
                <w:sz w:val="24"/>
                <w:szCs w:val="24"/>
              </w:rPr>
              <w:t>. C</w:t>
            </w:r>
            <w:r w:rsidRPr="006B45D9">
              <w:rPr>
                <w:rFonts w:ascii="Calibri" w:hAnsi="Calibri" w:cs="Calibri"/>
                <w:sz w:val="24"/>
                <w:szCs w:val="24"/>
              </w:rPr>
              <w:t>over with blankets (warm if possible) to prevent further heat los</w:t>
            </w:r>
            <w:r w:rsidR="00E83D9C">
              <w:rPr>
                <w:rFonts w:ascii="Calibri" w:hAnsi="Calibri" w:cs="Calibri"/>
                <w:sz w:val="24"/>
                <w:szCs w:val="24"/>
              </w:rPr>
              <w:t>s</w:t>
            </w:r>
            <w:r w:rsidR="00C517EC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574D145B" w14:textId="2ADC689F" w:rsidR="006B45D9" w:rsidRPr="006B45D9" w:rsidRDefault="000B0195" w:rsidP="00AC319C">
            <w:pPr>
              <w:pStyle w:val="PlainText"/>
              <w:numPr>
                <w:ilvl w:val="0"/>
                <w:numId w:val="1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</w:t>
            </w:r>
            <w:r w:rsidR="00C517EC">
              <w:rPr>
                <w:rFonts w:ascii="Calibri" w:hAnsi="Calibri" w:cs="Calibri"/>
                <w:sz w:val="24"/>
                <w:szCs w:val="24"/>
              </w:rPr>
              <w:t xml:space="preserve"> a</w:t>
            </w:r>
            <w:r w:rsidR="00FE63BB">
              <w:rPr>
                <w:rFonts w:ascii="Calibri" w:hAnsi="Calibri" w:cs="Calibri"/>
                <w:sz w:val="24"/>
                <w:szCs w:val="24"/>
              </w:rPr>
              <w:t>ctive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 w:rsidR="006B45D9" w:rsidRPr="006B45D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01FC2">
              <w:rPr>
                <w:rFonts w:ascii="Calibri" w:hAnsi="Calibri" w:cs="Calibri"/>
                <w:sz w:val="24"/>
                <w:szCs w:val="24"/>
              </w:rPr>
              <w:t>external rewarming,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E63BB">
              <w:rPr>
                <w:rFonts w:ascii="Calibri" w:hAnsi="Calibri" w:cs="Calibri"/>
                <w:sz w:val="24"/>
                <w:szCs w:val="24"/>
              </w:rPr>
              <w:t>using ready-heat chemical blankets</w:t>
            </w:r>
            <w:r w:rsidR="00C517EC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41510B4C" w14:textId="01FFD1DC" w:rsidR="00011D23" w:rsidRPr="00D02390" w:rsidRDefault="006B45D9" w:rsidP="00D02390">
            <w:pPr>
              <w:pStyle w:val="PlainText"/>
              <w:numPr>
                <w:ilvl w:val="0"/>
                <w:numId w:val="19"/>
              </w:numPr>
              <w:rPr>
                <w:rFonts w:ascii="Calibri" w:hAnsi="Calibri" w:cs="Calibri"/>
                <w:sz w:val="24"/>
                <w:szCs w:val="24"/>
              </w:rPr>
            </w:pPr>
            <w:r w:rsidRPr="006B45D9">
              <w:rPr>
                <w:rFonts w:ascii="Calibri" w:hAnsi="Calibri" w:cs="Calibri"/>
                <w:sz w:val="24"/>
                <w:szCs w:val="24"/>
              </w:rPr>
              <w:t>Maintain warm environmen</w:t>
            </w:r>
            <w:r w:rsidR="00E83D9C">
              <w:rPr>
                <w:rFonts w:ascii="Calibri" w:hAnsi="Calibri" w:cs="Calibri"/>
                <w:sz w:val="24"/>
                <w:szCs w:val="24"/>
              </w:rPr>
              <w:t>t</w:t>
            </w:r>
            <w:r w:rsidR="00C517EC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3811D4" w:rsidRPr="00006121" w14:paraId="23F2DE92" w14:textId="77777777" w:rsidTr="001E2639">
        <w:tc>
          <w:tcPr>
            <w:tcW w:w="9576" w:type="dxa"/>
          </w:tcPr>
          <w:p w14:paraId="5D0BACD9" w14:textId="77777777" w:rsidR="003811D4" w:rsidRPr="00006121" w:rsidRDefault="003811D4" w:rsidP="000758C6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6121">
              <w:rPr>
                <w:rFonts w:asciiTheme="minorHAnsi" w:hAnsiTheme="minorHAnsi" w:cstheme="minorHAnsi"/>
                <w:b/>
                <w:sz w:val="24"/>
                <w:szCs w:val="24"/>
              </w:rPr>
              <w:t>ALS Treatment</w:t>
            </w:r>
          </w:p>
        </w:tc>
      </w:tr>
      <w:tr w:rsidR="003811D4" w:rsidRPr="00664E89" w14:paraId="3C062B81" w14:textId="77777777" w:rsidTr="001E2639">
        <w:tc>
          <w:tcPr>
            <w:tcW w:w="9576" w:type="dxa"/>
          </w:tcPr>
          <w:p w14:paraId="2E383FF1" w14:textId="21490978" w:rsidR="00C517EC" w:rsidRDefault="006B45D9" w:rsidP="00000C7C">
            <w:pPr>
              <w:pStyle w:val="PlainText"/>
              <w:numPr>
                <w:ilvl w:val="0"/>
                <w:numId w:val="19"/>
              </w:numPr>
              <w:rPr>
                <w:rFonts w:ascii="Calibri" w:hAnsi="Calibri" w:cs="Calibri"/>
                <w:sz w:val="24"/>
              </w:rPr>
            </w:pPr>
            <w:r w:rsidRPr="00CC302B">
              <w:rPr>
                <w:rFonts w:ascii="Calibri" w:hAnsi="Calibri" w:cs="Calibri"/>
                <w:sz w:val="24"/>
              </w:rPr>
              <w:t>IV</w:t>
            </w:r>
            <w:r w:rsidR="00545861">
              <w:rPr>
                <w:rFonts w:ascii="Calibri" w:hAnsi="Calibri" w:cs="Calibri"/>
                <w:sz w:val="24"/>
              </w:rPr>
              <w:t>/IO</w:t>
            </w:r>
            <w:r w:rsidRPr="00CC302B">
              <w:rPr>
                <w:rFonts w:ascii="Calibri" w:hAnsi="Calibri" w:cs="Calibri"/>
                <w:sz w:val="24"/>
              </w:rPr>
              <w:t xml:space="preserve"> </w:t>
            </w:r>
            <w:r w:rsidR="00E83D9C">
              <w:rPr>
                <w:rFonts w:ascii="Calibri" w:hAnsi="Calibri" w:cs="Calibri"/>
                <w:sz w:val="24"/>
              </w:rPr>
              <w:t xml:space="preserve">of </w:t>
            </w:r>
            <w:r w:rsidR="00C548AE" w:rsidRPr="00C548AE">
              <w:rPr>
                <w:rFonts w:ascii="Calibri" w:hAnsi="Calibri" w:cs="Calibri"/>
                <w:b/>
                <w:sz w:val="24"/>
              </w:rPr>
              <w:t>Normal Saline</w:t>
            </w:r>
            <w:r w:rsidR="001E2639">
              <w:rPr>
                <w:rFonts w:ascii="Calibri" w:hAnsi="Calibri" w:cs="Calibri"/>
                <w:sz w:val="24"/>
              </w:rPr>
              <w:t xml:space="preserve"> at TKO.</w:t>
            </w:r>
          </w:p>
          <w:p w14:paraId="4394BC3C" w14:textId="68B41B9A" w:rsidR="00924040" w:rsidRPr="00C517EC" w:rsidRDefault="00924040" w:rsidP="00AC319C">
            <w:pPr>
              <w:pStyle w:val="PlainText"/>
              <w:ind w:left="360"/>
              <w:rPr>
                <w:rFonts w:ascii="Calibri" w:hAnsi="Calibri" w:cs="Calibri"/>
                <w:sz w:val="24"/>
              </w:rPr>
            </w:pPr>
          </w:p>
        </w:tc>
      </w:tr>
      <w:tr w:rsidR="0089730E" w:rsidRPr="00006121" w14:paraId="0BE7E37F" w14:textId="77777777" w:rsidTr="001E2639">
        <w:trPr>
          <w:cantSplit/>
        </w:trPr>
        <w:tc>
          <w:tcPr>
            <w:tcW w:w="9576" w:type="dxa"/>
          </w:tcPr>
          <w:p w14:paraId="53BFC84E" w14:textId="3A7C6E6A" w:rsidR="0089730E" w:rsidRPr="0063426C" w:rsidRDefault="00512A02" w:rsidP="0079551A">
            <w:pPr>
              <w:pStyle w:val="PlainText"/>
              <w:numPr>
                <w:ilvl w:val="12"/>
                <w:numId w:val="0"/>
              </w:num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Comments</w:t>
            </w:r>
          </w:p>
          <w:p w14:paraId="02398F3B" w14:textId="1B3E8119" w:rsidR="00AC319C" w:rsidRPr="00AC319C" w:rsidRDefault="00AC319C" w:rsidP="00AC319C">
            <w:pPr>
              <w:pStyle w:val="PlainText"/>
              <w:numPr>
                <w:ilvl w:val="0"/>
                <w:numId w:val="20"/>
              </w:num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Treat Cardiac Dysrhythmias according to Protocol.</w:t>
            </w:r>
          </w:p>
          <w:p w14:paraId="7F744D5F" w14:textId="079A9C42" w:rsidR="006B45D9" w:rsidRPr="00CC302B" w:rsidRDefault="00C517EC" w:rsidP="00AC319C">
            <w:pPr>
              <w:pStyle w:val="PlainText"/>
              <w:numPr>
                <w:ilvl w:val="0"/>
                <w:numId w:val="20"/>
              </w:num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Severely hypothermic patients m</w:t>
            </w:r>
            <w:r w:rsidR="006B45D9" w:rsidRPr="00CC302B">
              <w:rPr>
                <w:rFonts w:ascii="Calibri" w:hAnsi="Calibri" w:cs="Calibri"/>
                <w:sz w:val="24"/>
              </w:rPr>
              <w:t>ay need prolonged palpation/observation to detect pulse and respirations</w:t>
            </w:r>
            <w:r>
              <w:rPr>
                <w:rFonts w:ascii="Calibri" w:hAnsi="Calibri" w:cs="Calibri"/>
                <w:sz w:val="24"/>
              </w:rPr>
              <w:t>.</w:t>
            </w:r>
          </w:p>
          <w:p w14:paraId="2BC92B13" w14:textId="3D645906" w:rsidR="00795B64" w:rsidRDefault="006B45D9" w:rsidP="00AC319C">
            <w:pPr>
              <w:pStyle w:val="PlainText"/>
              <w:numPr>
                <w:ilvl w:val="0"/>
                <w:numId w:val="20"/>
              </w:numPr>
              <w:rPr>
                <w:rFonts w:ascii="Calibri" w:hAnsi="Calibri" w:cs="Calibri"/>
                <w:sz w:val="24"/>
              </w:rPr>
            </w:pPr>
            <w:r w:rsidRPr="00CF613F">
              <w:rPr>
                <w:rFonts w:ascii="Calibri" w:hAnsi="Calibri" w:cs="Calibri"/>
                <w:sz w:val="24"/>
              </w:rPr>
              <w:t>Bradycardia is normal</w:t>
            </w:r>
            <w:r w:rsidR="00614654" w:rsidRPr="00CF613F">
              <w:rPr>
                <w:rFonts w:ascii="Calibri" w:hAnsi="Calibri" w:cs="Calibri"/>
                <w:sz w:val="24"/>
              </w:rPr>
              <w:t xml:space="preserve">; </w:t>
            </w:r>
            <w:r w:rsidRPr="00CF613F">
              <w:rPr>
                <w:rFonts w:ascii="Calibri" w:hAnsi="Calibri" w:cs="Calibri"/>
                <w:sz w:val="24"/>
              </w:rPr>
              <w:t xml:space="preserve">very slow rates may be </w:t>
            </w:r>
            <w:r w:rsidR="00C517EC">
              <w:rPr>
                <w:rFonts w:ascii="Calibri" w:hAnsi="Calibri" w:cs="Calibri"/>
                <w:sz w:val="24"/>
              </w:rPr>
              <w:t>sufficient for metabolic demands.</w:t>
            </w:r>
          </w:p>
          <w:p w14:paraId="5F865197" w14:textId="4DB81F0F" w:rsidR="006B45D9" w:rsidRPr="00CF613F" w:rsidRDefault="00614654" w:rsidP="00AC319C">
            <w:pPr>
              <w:pStyle w:val="PlainText"/>
              <w:numPr>
                <w:ilvl w:val="0"/>
                <w:numId w:val="20"/>
              </w:numPr>
              <w:rPr>
                <w:rFonts w:ascii="Calibri" w:hAnsi="Calibri" w:cs="Calibri"/>
                <w:sz w:val="24"/>
              </w:rPr>
            </w:pPr>
            <w:r w:rsidRPr="00CF613F">
              <w:rPr>
                <w:rFonts w:ascii="Calibri" w:hAnsi="Calibri" w:cs="Calibri"/>
                <w:sz w:val="24"/>
              </w:rPr>
              <w:t>D</w:t>
            </w:r>
            <w:r w:rsidR="006B45D9" w:rsidRPr="00CF613F">
              <w:rPr>
                <w:rFonts w:ascii="Calibri" w:hAnsi="Calibri" w:cs="Calibri"/>
                <w:sz w:val="24"/>
              </w:rPr>
              <w:t>efibrillation may not be effective until patient is re</w:t>
            </w:r>
            <w:r w:rsidRPr="00CF613F">
              <w:rPr>
                <w:rFonts w:ascii="Calibri" w:hAnsi="Calibri" w:cs="Calibri"/>
                <w:sz w:val="24"/>
              </w:rPr>
              <w:t>-</w:t>
            </w:r>
            <w:r w:rsidR="006B45D9" w:rsidRPr="00CF613F">
              <w:rPr>
                <w:rFonts w:ascii="Calibri" w:hAnsi="Calibri" w:cs="Calibri"/>
                <w:sz w:val="24"/>
              </w:rPr>
              <w:t>warmed</w:t>
            </w:r>
            <w:r w:rsidR="00C517EC">
              <w:rPr>
                <w:rFonts w:ascii="Calibri" w:hAnsi="Calibri" w:cs="Calibri"/>
                <w:sz w:val="24"/>
              </w:rPr>
              <w:t>.</w:t>
            </w:r>
          </w:p>
          <w:p w14:paraId="3EF4F7F4" w14:textId="43782C26" w:rsidR="006B45D9" w:rsidRPr="00CF613F" w:rsidRDefault="00614654" w:rsidP="00AC319C">
            <w:pPr>
              <w:pStyle w:val="PlainText"/>
              <w:numPr>
                <w:ilvl w:val="0"/>
                <w:numId w:val="20"/>
              </w:numPr>
              <w:rPr>
                <w:rFonts w:ascii="Calibri" w:hAnsi="Calibri" w:cs="Calibri"/>
                <w:sz w:val="24"/>
              </w:rPr>
            </w:pPr>
            <w:r w:rsidRPr="00CF613F">
              <w:rPr>
                <w:rFonts w:ascii="Calibri" w:hAnsi="Calibri" w:cs="Calibri"/>
                <w:sz w:val="24"/>
              </w:rPr>
              <w:t xml:space="preserve">Do NOT determine death for </w:t>
            </w:r>
            <w:r w:rsidR="00795B64">
              <w:rPr>
                <w:rFonts w:ascii="Calibri" w:hAnsi="Calibri" w:cs="Calibri"/>
                <w:sz w:val="24"/>
              </w:rPr>
              <w:t xml:space="preserve">acutely </w:t>
            </w:r>
            <w:r w:rsidRPr="00CF613F">
              <w:rPr>
                <w:rFonts w:ascii="Calibri" w:hAnsi="Calibri" w:cs="Calibri"/>
                <w:sz w:val="24"/>
              </w:rPr>
              <w:t xml:space="preserve">hypothermic </w:t>
            </w:r>
            <w:r w:rsidR="006B45D9" w:rsidRPr="00CF613F">
              <w:rPr>
                <w:rFonts w:ascii="Calibri" w:hAnsi="Calibri" w:cs="Calibri"/>
                <w:sz w:val="24"/>
              </w:rPr>
              <w:t>patient</w:t>
            </w:r>
            <w:r w:rsidR="00795B64">
              <w:rPr>
                <w:rFonts w:ascii="Calibri" w:hAnsi="Calibri" w:cs="Calibri"/>
                <w:sz w:val="24"/>
              </w:rPr>
              <w:t xml:space="preserve"> unless</w:t>
            </w:r>
            <w:r w:rsidR="006B45D9" w:rsidRPr="00CF613F">
              <w:rPr>
                <w:rFonts w:ascii="Calibri" w:hAnsi="Calibri" w:cs="Calibri"/>
                <w:sz w:val="24"/>
              </w:rPr>
              <w:t xml:space="preserve"> re</w:t>
            </w:r>
            <w:r w:rsidRPr="00CF613F">
              <w:rPr>
                <w:rFonts w:ascii="Calibri" w:hAnsi="Calibri" w:cs="Calibri"/>
                <w:sz w:val="24"/>
              </w:rPr>
              <w:t>-</w:t>
            </w:r>
            <w:r w:rsidR="006B45D9" w:rsidRPr="00CF613F">
              <w:rPr>
                <w:rFonts w:ascii="Calibri" w:hAnsi="Calibri" w:cs="Calibri"/>
                <w:sz w:val="24"/>
              </w:rPr>
              <w:t>warmed or</w:t>
            </w:r>
            <w:r w:rsidR="00000C7C">
              <w:rPr>
                <w:rFonts w:ascii="Calibri" w:hAnsi="Calibri" w:cs="Calibri"/>
                <w:sz w:val="24"/>
              </w:rPr>
              <w:t xml:space="preserve"> patient is</w:t>
            </w:r>
            <w:r w:rsidR="006B45D9" w:rsidRPr="00CF613F">
              <w:rPr>
                <w:rFonts w:ascii="Calibri" w:hAnsi="Calibri" w:cs="Calibri"/>
                <w:sz w:val="24"/>
              </w:rPr>
              <w:t xml:space="preserve"> determined dead by other criteria</w:t>
            </w:r>
            <w:r w:rsidR="00C517EC">
              <w:rPr>
                <w:rFonts w:ascii="Calibri" w:hAnsi="Calibri" w:cs="Calibri"/>
                <w:sz w:val="24"/>
              </w:rPr>
              <w:t>.</w:t>
            </w:r>
          </w:p>
          <w:p w14:paraId="56D92D45" w14:textId="7CCFFDB2" w:rsidR="006B45D9" w:rsidRPr="00CF613F" w:rsidRDefault="000B0195" w:rsidP="00AC319C">
            <w:pPr>
              <w:pStyle w:val="PlainText"/>
              <w:numPr>
                <w:ilvl w:val="0"/>
                <w:numId w:val="20"/>
              </w:num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Avoid h</w:t>
            </w:r>
            <w:r w:rsidR="006B45D9" w:rsidRPr="00CF613F">
              <w:rPr>
                <w:rFonts w:ascii="Calibri" w:hAnsi="Calibri" w:cs="Calibri"/>
                <w:sz w:val="24"/>
              </w:rPr>
              <w:t xml:space="preserve">eat packs with temperature &gt; 110 degrees </w:t>
            </w:r>
            <w:r w:rsidRPr="00CF613F">
              <w:rPr>
                <w:rFonts w:ascii="Calibri" w:hAnsi="Calibri" w:cs="Calibri"/>
                <w:sz w:val="24"/>
              </w:rPr>
              <w:t xml:space="preserve">Fahrenheit </w:t>
            </w:r>
            <w:r>
              <w:rPr>
                <w:rFonts w:ascii="Calibri" w:hAnsi="Calibri" w:cs="Calibri"/>
                <w:sz w:val="24"/>
              </w:rPr>
              <w:t xml:space="preserve">that may </w:t>
            </w:r>
            <w:r w:rsidR="006B45D9" w:rsidRPr="00CF613F">
              <w:rPr>
                <w:rFonts w:ascii="Calibri" w:hAnsi="Calibri" w:cs="Calibri"/>
                <w:sz w:val="24"/>
              </w:rPr>
              <w:t>burn</w:t>
            </w:r>
            <w:r>
              <w:rPr>
                <w:rFonts w:ascii="Calibri" w:hAnsi="Calibri" w:cs="Calibri"/>
                <w:sz w:val="24"/>
              </w:rPr>
              <w:t xml:space="preserve"> patient’s</w:t>
            </w:r>
            <w:r w:rsidR="006B45D9" w:rsidRPr="00CF613F">
              <w:rPr>
                <w:rFonts w:ascii="Calibri" w:hAnsi="Calibri" w:cs="Calibri"/>
                <w:sz w:val="24"/>
              </w:rPr>
              <w:t xml:space="preserve"> skin</w:t>
            </w:r>
            <w:r w:rsidR="00C517EC">
              <w:rPr>
                <w:rFonts w:ascii="Calibri" w:hAnsi="Calibri" w:cs="Calibri"/>
                <w:sz w:val="24"/>
              </w:rPr>
              <w:t>.</w:t>
            </w:r>
          </w:p>
          <w:p w14:paraId="64AAA3E7" w14:textId="524486BB" w:rsidR="006B45D9" w:rsidRPr="00CF613F" w:rsidRDefault="006B45D9" w:rsidP="00AC319C">
            <w:pPr>
              <w:pStyle w:val="PlainText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613F">
              <w:rPr>
                <w:rFonts w:ascii="Calibri" w:hAnsi="Calibri" w:cs="Calibri"/>
                <w:sz w:val="24"/>
              </w:rPr>
              <w:t>Excessive movement of the patient may precipitate ventricular fibrillation</w:t>
            </w:r>
            <w:r w:rsidR="001E2639">
              <w:rPr>
                <w:rFonts w:ascii="Calibri" w:hAnsi="Calibri" w:cs="Calibri"/>
                <w:sz w:val="24"/>
              </w:rPr>
              <w:t xml:space="preserve">. </w:t>
            </w:r>
            <w:r w:rsidRPr="00CF613F">
              <w:rPr>
                <w:rFonts w:ascii="Calibri" w:hAnsi="Calibri" w:cs="Calibri"/>
                <w:sz w:val="24"/>
              </w:rPr>
              <w:t>Use caution while performing advanced airway management</w:t>
            </w:r>
            <w:r w:rsidR="000B0195">
              <w:rPr>
                <w:rFonts w:ascii="Calibri" w:hAnsi="Calibri" w:cs="Calibri"/>
                <w:sz w:val="24"/>
              </w:rPr>
              <w:t xml:space="preserve"> or when moving patient</w:t>
            </w:r>
            <w:r w:rsidR="00C517EC">
              <w:rPr>
                <w:rFonts w:ascii="Calibri" w:hAnsi="Calibri" w:cs="Calibri"/>
                <w:sz w:val="24"/>
              </w:rPr>
              <w:t>.</w:t>
            </w:r>
          </w:p>
          <w:p w14:paraId="00C8CD9C" w14:textId="77777777" w:rsidR="005F6951" w:rsidRPr="00C517EC" w:rsidRDefault="005F6951" w:rsidP="00AC319C">
            <w:pPr>
              <w:pStyle w:val="PlainText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613F">
              <w:rPr>
                <w:rFonts w:ascii="Calibri" w:hAnsi="Calibri" w:cs="Calibri"/>
                <w:sz w:val="24"/>
              </w:rPr>
              <w:t xml:space="preserve">Hypothermic cardiac arrest patients with return of spontaneous circulation </w:t>
            </w:r>
            <w:r>
              <w:rPr>
                <w:rFonts w:ascii="Calibri" w:hAnsi="Calibri" w:cs="Calibri"/>
                <w:sz w:val="24"/>
              </w:rPr>
              <w:t>should n</w:t>
            </w:r>
            <w:r w:rsidRPr="00CF613F">
              <w:rPr>
                <w:rFonts w:ascii="Calibri" w:hAnsi="Calibri" w:cs="Calibri"/>
                <w:sz w:val="24"/>
              </w:rPr>
              <w:t>ot be actively cooled</w:t>
            </w:r>
            <w:r>
              <w:rPr>
                <w:rFonts w:ascii="Calibri" w:hAnsi="Calibri" w:cs="Calibri"/>
                <w:sz w:val="24"/>
              </w:rPr>
              <w:t>. K</w:t>
            </w:r>
            <w:r w:rsidRPr="00CF613F">
              <w:rPr>
                <w:rFonts w:ascii="Calibri" w:hAnsi="Calibri" w:cs="Calibri"/>
                <w:sz w:val="24"/>
              </w:rPr>
              <w:t xml:space="preserve">eep </w:t>
            </w:r>
            <w:r>
              <w:rPr>
                <w:rFonts w:ascii="Calibri" w:hAnsi="Calibri" w:cs="Calibri"/>
                <w:sz w:val="24"/>
              </w:rPr>
              <w:t xml:space="preserve">patient </w:t>
            </w:r>
            <w:r w:rsidRPr="00CF613F">
              <w:rPr>
                <w:rFonts w:ascii="Calibri" w:hAnsi="Calibri" w:cs="Calibri"/>
                <w:sz w:val="24"/>
              </w:rPr>
              <w:t xml:space="preserve">covered and transport to </w:t>
            </w:r>
            <w:r>
              <w:rPr>
                <w:rFonts w:ascii="Calibri" w:hAnsi="Calibri" w:cs="Calibri"/>
                <w:sz w:val="24"/>
              </w:rPr>
              <w:t>STAR</w:t>
            </w:r>
            <w:r w:rsidRPr="00CF613F">
              <w:rPr>
                <w:rFonts w:ascii="Calibri" w:hAnsi="Calibri" w:cs="Calibri"/>
                <w:sz w:val="24"/>
              </w:rPr>
              <w:t xml:space="preserve"> center</w:t>
            </w:r>
            <w:r>
              <w:rPr>
                <w:rFonts w:ascii="Calibri" w:hAnsi="Calibri" w:cs="Calibri"/>
                <w:sz w:val="24"/>
              </w:rPr>
              <w:t>.</w:t>
            </w:r>
          </w:p>
          <w:p w14:paraId="2570361B" w14:textId="2F52A46E" w:rsidR="00C517EC" w:rsidRPr="00CF613F" w:rsidRDefault="00C517EC" w:rsidP="00AC319C">
            <w:pPr>
              <w:pStyle w:val="PlainText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</w:rPr>
              <w:t>Pale, cool, insensate extremities may be due to frostbite.</w:t>
            </w:r>
          </w:p>
          <w:p w14:paraId="078B107F" w14:textId="77777777" w:rsidR="00CF613F" w:rsidRPr="00924040" w:rsidRDefault="00C517EC" w:rsidP="00AC319C">
            <w:pPr>
              <w:pStyle w:val="PlainText"/>
              <w:numPr>
                <w:ilvl w:val="0"/>
                <w:numId w:val="20"/>
              </w:num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</w:rPr>
              <w:t>Frost</w:t>
            </w:r>
            <w:r w:rsidR="006B45D9" w:rsidRPr="00CF613F">
              <w:rPr>
                <w:rFonts w:ascii="Calibri" w:hAnsi="Calibri" w:cs="Calibri"/>
                <w:sz w:val="24"/>
              </w:rPr>
              <w:t>bite: DO NOT rub or apply hot packs</w:t>
            </w:r>
            <w:r w:rsidR="000136AD" w:rsidRPr="00CF613F">
              <w:rPr>
                <w:rFonts w:ascii="Calibri" w:hAnsi="Calibri" w:cs="Calibri"/>
                <w:sz w:val="24"/>
              </w:rPr>
              <w:t>;</w:t>
            </w:r>
            <w:r w:rsidR="006B45D9" w:rsidRPr="00CF613F">
              <w:rPr>
                <w:rFonts w:ascii="Calibri" w:hAnsi="Calibri" w:cs="Calibri"/>
                <w:sz w:val="24"/>
              </w:rPr>
              <w:t xml:space="preserve"> </w:t>
            </w:r>
            <w:r w:rsidR="00CF613F" w:rsidRPr="00CF613F">
              <w:rPr>
                <w:rFonts w:ascii="Calibri" w:hAnsi="Calibri" w:cs="Calibri"/>
                <w:sz w:val="24"/>
              </w:rPr>
              <w:t>m</w:t>
            </w:r>
            <w:r w:rsidR="000136AD" w:rsidRPr="00CF613F">
              <w:rPr>
                <w:rFonts w:ascii="Calibri" w:hAnsi="Calibri" w:cs="Calibri"/>
                <w:sz w:val="24"/>
              </w:rPr>
              <w:t>anag</w:t>
            </w:r>
            <w:r w:rsidR="00FE63BB">
              <w:rPr>
                <w:rFonts w:ascii="Calibri" w:hAnsi="Calibri" w:cs="Calibri"/>
                <w:sz w:val="24"/>
              </w:rPr>
              <w:t xml:space="preserve">e affected extremities gently; </w:t>
            </w:r>
            <w:r>
              <w:rPr>
                <w:rFonts w:ascii="Calibri" w:hAnsi="Calibri" w:cs="Calibri"/>
                <w:sz w:val="24"/>
              </w:rPr>
              <w:t>keep covered</w:t>
            </w:r>
            <w:r w:rsidR="000136AD" w:rsidRPr="00CF613F">
              <w:rPr>
                <w:rFonts w:ascii="Calibri" w:hAnsi="Calibri" w:cs="Calibri"/>
                <w:sz w:val="24"/>
              </w:rPr>
              <w:t xml:space="preserve"> </w:t>
            </w:r>
            <w:r w:rsidR="00FE63BB">
              <w:rPr>
                <w:rFonts w:ascii="Calibri" w:hAnsi="Calibri" w:cs="Calibri"/>
                <w:sz w:val="24"/>
              </w:rPr>
              <w:t xml:space="preserve">and </w:t>
            </w:r>
            <w:r w:rsidR="000136AD" w:rsidRPr="00CF613F">
              <w:rPr>
                <w:rFonts w:ascii="Calibri" w:hAnsi="Calibri" w:cs="Calibri"/>
                <w:sz w:val="24"/>
              </w:rPr>
              <w:t xml:space="preserve">avoid exposures </w:t>
            </w:r>
            <w:r>
              <w:rPr>
                <w:rFonts w:ascii="Calibri" w:hAnsi="Calibri" w:cs="Calibri"/>
                <w:sz w:val="24"/>
              </w:rPr>
              <w:t>that</w:t>
            </w:r>
            <w:r w:rsidR="000136AD" w:rsidRPr="00CF613F"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t>might</w:t>
            </w:r>
            <w:r w:rsidR="000136AD" w:rsidRPr="00CF613F">
              <w:rPr>
                <w:rFonts w:ascii="Calibri" w:hAnsi="Calibri" w:cs="Calibri"/>
                <w:sz w:val="24"/>
              </w:rPr>
              <w:t xml:space="preserve"> cause </w:t>
            </w:r>
            <w:r w:rsidR="006B45D9" w:rsidRPr="00CF613F">
              <w:rPr>
                <w:rFonts w:ascii="Calibri" w:hAnsi="Calibri" w:cs="Calibri"/>
                <w:sz w:val="24"/>
              </w:rPr>
              <w:t>thaw</w:t>
            </w:r>
            <w:r w:rsidR="000136AD" w:rsidRPr="00CF613F">
              <w:rPr>
                <w:rFonts w:ascii="Calibri" w:hAnsi="Calibri" w:cs="Calibri"/>
                <w:sz w:val="24"/>
              </w:rPr>
              <w:t>ing</w:t>
            </w:r>
            <w:r w:rsidR="006B45D9" w:rsidRPr="00CF613F">
              <w:rPr>
                <w:rFonts w:ascii="Calibri" w:hAnsi="Calibri" w:cs="Calibri"/>
                <w:sz w:val="24"/>
              </w:rPr>
              <w:t xml:space="preserve"> and re</w:t>
            </w:r>
            <w:r>
              <w:rPr>
                <w:rFonts w:ascii="Calibri" w:hAnsi="Calibri" w:cs="Calibri"/>
                <w:sz w:val="24"/>
              </w:rPr>
              <w:t>-</w:t>
            </w:r>
            <w:r w:rsidR="0014172A">
              <w:rPr>
                <w:rFonts w:ascii="Calibri" w:hAnsi="Calibri" w:cs="Calibri"/>
                <w:sz w:val="24"/>
              </w:rPr>
              <w:t>freez</w:t>
            </w:r>
            <w:r w:rsidR="000136AD" w:rsidRPr="00CF613F">
              <w:rPr>
                <w:rFonts w:ascii="Calibri" w:hAnsi="Calibri" w:cs="Calibri"/>
                <w:sz w:val="24"/>
              </w:rPr>
              <w:t>ing</w:t>
            </w:r>
            <w:r>
              <w:rPr>
                <w:rFonts w:ascii="Calibri" w:hAnsi="Calibri" w:cs="Calibri"/>
                <w:sz w:val="24"/>
              </w:rPr>
              <w:t>.</w:t>
            </w:r>
          </w:p>
          <w:p w14:paraId="2D14A417" w14:textId="50C9A1C3" w:rsidR="00924040" w:rsidRPr="0014172A" w:rsidRDefault="00924040" w:rsidP="00924040">
            <w:pPr>
              <w:pStyle w:val="PlainText"/>
              <w:spacing w:after="120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811D4" w:rsidRPr="00006121" w14:paraId="1489ED79" w14:textId="77777777" w:rsidTr="001E2639">
        <w:trPr>
          <w:cantSplit/>
        </w:trPr>
        <w:tc>
          <w:tcPr>
            <w:tcW w:w="9576" w:type="dxa"/>
          </w:tcPr>
          <w:p w14:paraId="5A0F35A5" w14:textId="77777777" w:rsidR="003811D4" w:rsidRPr="00CF613F" w:rsidRDefault="003811D4" w:rsidP="00512A02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613F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="00512A02" w:rsidRPr="00CF613F">
              <w:rPr>
                <w:rFonts w:asciiTheme="minorHAnsi" w:hAnsiTheme="minorHAnsi" w:cstheme="minorHAnsi"/>
                <w:b/>
                <w:sz w:val="24"/>
                <w:szCs w:val="24"/>
              </w:rPr>
              <w:t>ase Hospital Contact Criteria</w:t>
            </w:r>
          </w:p>
        </w:tc>
      </w:tr>
      <w:tr w:rsidR="003811D4" w:rsidRPr="00006121" w14:paraId="50FF00D0" w14:textId="77777777" w:rsidTr="001E2639">
        <w:trPr>
          <w:cantSplit/>
        </w:trPr>
        <w:tc>
          <w:tcPr>
            <w:tcW w:w="9576" w:type="dxa"/>
          </w:tcPr>
          <w:p w14:paraId="45067855" w14:textId="77777777" w:rsidR="004F2FEC" w:rsidRPr="001E2639" w:rsidRDefault="00CF613F" w:rsidP="00CF613F">
            <w:pPr>
              <w:pStyle w:val="PlainText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Cessation of resuscitation efforts in hypothermic patients</w:t>
            </w:r>
          </w:p>
          <w:p w14:paraId="0A67F3C2" w14:textId="2027844C" w:rsidR="001E2639" w:rsidRPr="00006121" w:rsidRDefault="001E2639" w:rsidP="001E2639">
            <w:pPr>
              <w:pStyle w:val="PlainText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1CF1343" w14:textId="77777777" w:rsidR="003811D4" w:rsidRDefault="003811D4">
      <w:pPr>
        <w:pStyle w:val="PlainText"/>
        <w:rPr>
          <w:rFonts w:asciiTheme="minorHAnsi" w:hAnsiTheme="minorHAnsi" w:cstheme="minorHAnsi"/>
          <w:b/>
          <w:sz w:val="24"/>
          <w:u w:val="single"/>
        </w:rPr>
      </w:pPr>
    </w:p>
    <w:p w14:paraId="21D4B18C" w14:textId="47EB4C69" w:rsidR="00C517EC" w:rsidRPr="000B0195" w:rsidRDefault="006B45D9" w:rsidP="00AC319C">
      <w:pPr>
        <w:pStyle w:val="PlainText"/>
        <w:rPr>
          <w:rFonts w:ascii="Calibri" w:hAnsi="Calibri" w:cs="Calibri"/>
          <w:sz w:val="24"/>
        </w:rPr>
      </w:pPr>
      <w:r w:rsidRPr="00CC302B">
        <w:rPr>
          <w:rFonts w:ascii="Calibri" w:hAnsi="Calibri" w:cs="Calibri"/>
          <w:sz w:val="24"/>
        </w:rPr>
        <w:t xml:space="preserve"> </w:t>
      </w:r>
    </w:p>
    <w:sectPr w:rsidR="00C517EC" w:rsidRPr="000B0195" w:rsidSect="00B2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0A9E0" w14:textId="77777777" w:rsidR="00DE6F03" w:rsidRDefault="00DE6F03">
      <w:r>
        <w:separator/>
      </w:r>
    </w:p>
  </w:endnote>
  <w:endnote w:type="continuationSeparator" w:id="0">
    <w:p w14:paraId="5F5B063F" w14:textId="77777777" w:rsidR="00DE6F03" w:rsidRDefault="00DE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729BF" w14:textId="77777777" w:rsidR="00307F04" w:rsidRDefault="00737AB1" w:rsidP="00F758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7F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796B69" w14:textId="77777777" w:rsidR="00307F04" w:rsidRDefault="00307F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F272C" w14:textId="77777777" w:rsidR="00307F04" w:rsidRDefault="00307F04" w:rsidP="00F7581D">
    <w:pPr>
      <w:pStyle w:val="Footer"/>
      <w:framePr w:wrap="around" w:vAnchor="text" w:hAnchor="margin" w:xAlign="center" w:y="1"/>
      <w:rPr>
        <w:rStyle w:val="PageNumber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307F04" w:rsidRPr="0068193D" w14:paraId="7883A3F0" w14:textId="77777777" w:rsidTr="00BD7244">
      <w:trPr>
        <w:trHeight w:val="387"/>
      </w:trPr>
      <w:tc>
        <w:tcPr>
          <w:tcW w:w="9576" w:type="dxa"/>
        </w:tcPr>
        <w:p w14:paraId="4E6E866B" w14:textId="20EBE12C" w:rsidR="00307F04" w:rsidRPr="0068193D" w:rsidRDefault="00307F04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  <w:tbl>
          <w:tblPr>
            <w:tblStyle w:val="TableGrid"/>
            <w:tblW w:w="9450" w:type="dxa"/>
            <w:tblBorders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450"/>
          </w:tblGrid>
          <w:tr w:rsidR="00307F04" w:rsidRPr="0068193D" w14:paraId="37BFBC18" w14:textId="77777777" w:rsidTr="00046F77">
            <w:tc>
              <w:tcPr>
                <w:tcW w:w="9450" w:type="dxa"/>
              </w:tcPr>
              <w:p w14:paraId="0127A2FF" w14:textId="030F22C8" w:rsidR="00307F04" w:rsidRPr="0068193D" w:rsidRDefault="00307F04" w:rsidP="000758C6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r w:rsidRPr="0068193D"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  <w:t xml:space="preserve">SAN FRANCISCO EMS AGENCY  </w:t>
                </w:r>
              </w:p>
              <w:p w14:paraId="1B04F8C8" w14:textId="77777777" w:rsidR="00EB2250" w:rsidRDefault="00EB2250" w:rsidP="00EB2250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</w:pPr>
                <w:r>
                  <w:rPr>
                    <w:rFonts w:ascii="Calibri" w:hAnsi="Calibri" w:cs="Arial"/>
                    <w:i/>
                    <w:sz w:val="16"/>
                    <w:szCs w:val="16"/>
                  </w:rPr>
                  <w:t>Effective: 03/01/15</w:t>
                </w:r>
              </w:p>
              <w:p w14:paraId="14A27719" w14:textId="77777777" w:rsidR="00307F04" w:rsidRPr="0068193D" w:rsidRDefault="00307F04" w:rsidP="00CE125F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bookmarkStart w:id="0" w:name="_GoBack"/>
                <w:bookmarkEnd w:id="0"/>
                <w:r w:rsidRPr="0068193D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 xml:space="preserve">Supersedes: 07/01/02 </w:t>
                </w:r>
              </w:p>
            </w:tc>
          </w:tr>
        </w:tbl>
        <w:p w14:paraId="519FBF88" w14:textId="77777777" w:rsidR="00307F04" w:rsidRPr="0068193D" w:rsidRDefault="00307F04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</w:tc>
    </w:tr>
  </w:tbl>
  <w:p w14:paraId="6D351EBA" w14:textId="77777777" w:rsidR="00307F04" w:rsidRPr="00230074" w:rsidRDefault="00307F04" w:rsidP="00CA52C3">
    <w:pPr>
      <w:pStyle w:val="Footer"/>
      <w:tabs>
        <w:tab w:val="center" w:pos="4680"/>
        <w:tab w:val="right" w:pos="9360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 w:rsidRPr="00230074">
      <w:rPr>
        <w:rFonts w:asciiTheme="minorHAnsi" w:hAnsiTheme="minorHAnsi" w:cstheme="minorHAnsi"/>
        <w:sz w:val="20"/>
      </w:rPr>
      <w:t xml:space="preserve">Page </w:t>
    </w:r>
    <w:r w:rsidR="00737AB1"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PAGE </w:instrText>
    </w:r>
    <w:r w:rsidR="00737AB1" w:rsidRPr="00230074">
      <w:rPr>
        <w:rFonts w:asciiTheme="minorHAnsi" w:hAnsiTheme="minorHAnsi" w:cstheme="minorHAnsi"/>
        <w:sz w:val="20"/>
      </w:rPr>
      <w:fldChar w:fldCharType="separate"/>
    </w:r>
    <w:r w:rsidR="00EB2250">
      <w:rPr>
        <w:rFonts w:asciiTheme="minorHAnsi" w:hAnsiTheme="minorHAnsi" w:cstheme="minorHAnsi"/>
        <w:noProof/>
        <w:sz w:val="20"/>
      </w:rPr>
      <w:t>1</w:t>
    </w:r>
    <w:r w:rsidR="00737AB1" w:rsidRPr="00230074">
      <w:rPr>
        <w:rFonts w:asciiTheme="minorHAnsi" w:hAnsiTheme="minorHAnsi" w:cstheme="minorHAnsi"/>
        <w:sz w:val="20"/>
      </w:rPr>
      <w:fldChar w:fldCharType="end"/>
    </w:r>
    <w:r w:rsidRPr="00230074">
      <w:rPr>
        <w:rFonts w:asciiTheme="minorHAnsi" w:hAnsiTheme="minorHAnsi" w:cstheme="minorHAnsi"/>
        <w:sz w:val="20"/>
      </w:rPr>
      <w:t xml:space="preserve"> of </w:t>
    </w:r>
    <w:r w:rsidR="00737AB1"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NUMPAGES </w:instrText>
    </w:r>
    <w:r w:rsidR="00737AB1" w:rsidRPr="00230074">
      <w:rPr>
        <w:rFonts w:asciiTheme="minorHAnsi" w:hAnsiTheme="minorHAnsi" w:cstheme="minorHAnsi"/>
        <w:sz w:val="20"/>
      </w:rPr>
      <w:fldChar w:fldCharType="separate"/>
    </w:r>
    <w:r w:rsidR="00EB2250">
      <w:rPr>
        <w:rFonts w:asciiTheme="minorHAnsi" w:hAnsiTheme="minorHAnsi" w:cstheme="minorHAnsi"/>
        <w:noProof/>
        <w:sz w:val="20"/>
      </w:rPr>
      <w:t>1</w:t>
    </w:r>
    <w:r w:rsidR="00737AB1" w:rsidRPr="00230074">
      <w:rPr>
        <w:rFonts w:asciiTheme="minorHAnsi" w:hAnsiTheme="minorHAnsi" w:cstheme="minorHAnsi"/>
        <w:sz w:val="20"/>
      </w:rPr>
      <w:fldChar w:fldCharType="end"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05CD2" w14:textId="77777777" w:rsidR="00E71536" w:rsidRDefault="00E715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36DFB" w14:textId="77777777" w:rsidR="00DE6F03" w:rsidRDefault="00DE6F03">
      <w:r>
        <w:separator/>
      </w:r>
    </w:p>
  </w:footnote>
  <w:footnote w:type="continuationSeparator" w:id="0">
    <w:p w14:paraId="74AD3C19" w14:textId="77777777" w:rsidR="00DE6F03" w:rsidRDefault="00DE6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3A09A" w14:textId="77777777" w:rsidR="00307F04" w:rsidRDefault="00DE6F03">
    <w:pPr>
      <w:pStyle w:val="Header"/>
    </w:pPr>
    <w:r>
      <w:rPr>
        <w:noProof/>
      </w:rPr>
      <w:pict w14:anchorId="66B2B7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2" o:spid="_x0000_s2050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5A8A9" w14:textId="04E6923B" w:rsidR="00307F04" w:rsidRPr="00CD5C85" w:rsidRDefault="0068193D" w:rsidP="00046B3C">
    <w:pPr>
      <w:pStyle w:val="PlainText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3.06 </w:t>
    </w:r>
    <w:r w:rsidR="00307F04">
      <w:rPr>
        <w:rFonts w:ascii="Arial" w:hAnsi="Arial" w:cs="Arial"/>
        <w:b/>
        <w:sz w:val="28"/>
        <w:szCs w:val="28"/>
      </w:rPr>
      <w:t>COLD INJURY/HYPOTHERMIA</w:t>
    </w:r>
  </w:p>
  <w:p w14:paraId="2AA413D1" w14:textId="77777777" w:rsidR="00307F04" w:rsidRDefault="00307F04" w:rsidP="00E7656B">
    <w:pPr>
      <w:pStyle w:val="Header"/>
      <w:tabs>
        <w:tab w:val="clear" w:pos="4320"/>
        <w:tab w:val="clear" w:pos="8640"/>
        <w:tab w:val="left" w:pos="6765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B1A0E" w14:textId="77777777" w:rsidR="00307F04" w:rsidRDefault="00DE6F03">
    <w:pPr>
      <w:pStyle w:val="Header"/>
    </w:pPr>
    <w:r>
      <w:rPr>
        <w:noProof/>
      </w:rPr>
      <w:pict w14:anchorId="65C1CF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1" o:spid="_x0000_s2049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9481B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274415"/>
    <w:multiLevelType w:val="hybridMultilevel"/>
    <w:tmpl w:val="35BE2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10130C"/>
    <w:multiLevelType w:val="hybridMultilevel"/>
    <w:tmpl w:val="D64EE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7B48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2C5ED8"/>
    <w:multiLevelType w:val="hybridMultilevel"/>
    <w:tmpl w:val="B2609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FF0C8C"/>
    <w:multiLevelType w:val="hybridMultilevel"/>
    <w:tmpl w:val="2BF270C0"/>
    <w:lvl w:ilvl="0" w:tplc="D6A409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874510"/>
    <w:multiLevelType w:val="hybridMultilevel"/>
    <w:tmpl w:val="8A3E035E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F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636217"/>
    <w:multiLevelType w:val="hybridMultilevel"/>
    <w:tmpl w:val="B8F2A056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76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23562F"/>
    <w:multiLevelType w:val="hybridMultilevel"/>
    <w:tmpl w:val="1332A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3576E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339513E6"/>
    <w:multiLevelType w:val="hybridMultilevel"/>
    <w:tmpl w:val="13FAC16E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184DAC"/>
    <w:multiLevelType w:val="hybridMultilevel"/>
    <w:tmpl w:val="10248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DE7449"/>
    <w:multiLevelType w:val="hybridMultilevel"/>
    <w:tmpl w:val="D84C5DE4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8D2A77"/>
    <w:multiLevelType w:val="hybridMultilevel"/>
    <w:tmpl w:val="81E80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5F4CD1"/>
    <w:multiLevelType w:val="multilevel"/>
    <w:tmpl w:val="75F25490"/>
    <w:styleLink w:val="List1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3E0712C"/>
    <w:multiLevelType w:val="hybridMultilevel"/>
    <w:tmpl w:val="2B8C08F2"/>
    <w:lvl w:ilvl="0" w:tplc="387C5A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B74B8"/>
    <w:multiLevelType w:val="hybridMultilevel"/>
    <w:tmpl w:val="0374BEFC"/>
    <w:lvl w:ilvl="0" w:tplc="6B7CC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0E57F8"/>
    <w:multiLevelType w:val="hybridMultilevel"/>
    <w:tmpl w:val="0E0A18B6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237A09"/>
    <w:multiLevelType w:val="hybridMultilevel"/>
    <w:tmpl w:val="EE3A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46A99"/>
    <w:multiLevelType w:val="hybridMultilevel"/>
    <w:tmpl w:val="59BCF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C826D4"/>
    <w:multiLevelType w:val="hybridMultilevel"/>
    <w:tmpl w:val="1CE6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F5B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E706798"/>
    <w:multiLevelType w:val="hybridMultilevel"/>
    <w:tmpl w:val="FB5E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3"/>
  </w:num>
  <w:num w:numId="5">
    <w:abstractNumId w:val="5"/>
  </w:num>
  <w:num w:numId="6">
    <w:abstractNumId w:val="24"/>
  </w:num>
  <w:num w:numId="7">
    <w:abstractNumId w:val="20"/>
  </w:num>
  <w:num w:numId="8">
    <w:abstractNumId w:val="18"/>
  </w:num>
  <w:num w:numId="9">
    <w:abstractNumId w:val="19"/>
  </w:num>
  <w:num w:numId="10">
    <w:abstractNumId w:val="14"/>
  </w:num>
  <w:num w:numId="11">
    <w:abstractNumId w:val="8"/>
  </w:num>
  <w:num w:numId="12">
    <w:abstractNumId w:val="6"/>
  </w:num>
  <w:num w:numId="13">
    <w:abstractNumId w:val="12"/>
  </w:num>
  <w:num w:numId="14">
    <w:abstractNumId w:val="11"/>
  </w:num>
  <w:num w:numId="15">
    <w:abstractNumId w:val="7"/>
  </w:num>
  <w:num w:numId="16">
    <w:abstractNumId w:val="17"/>
  </w:num>
  <w:num w:numId="17">
    <w:abstractNumId w:val="15"/>
  </w:num>
  <w:num w:numId="18">
    <w:abstractNumId w:val="10"/>
  </w:num>
  <w:num w:numId="19">
    <w:abstractNumId w:val="23"/>
  </w:num>
  <w:num w:numId="20">
    <w:abstractNumId w:val="1"/>
  </w:num>
  <w:num w:numId="21">
    <w:abstractNumId w:val="2"/>
  </w:num>
  <w:num w:numId="22">
    <w:abstractNumId w:val="21"/>
  </w:num>
  <w:num w:numId="23">
    <w:abstractNumId w:val="13"/>
  </w:num>
  <w:num w:numId="24">
    <w:abstractNumId w:val="4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DE"/>
    <w:rsid w:val="00000617"/>
    <w:rsid w:val="00000721"/>
    <w:rsid w:val="00000C7C"/>
    <w:rsid w:val="00006121"/>
    <w:rsid w:val="00011D23"/>
    <w:rsid w:val="000136AD"/>
    <w:rsid w:val="00021F6D"/>
    <w:rsid w:val="00022770"/>
    <w:rsid w:val="000278A4"/>
    <w:rsid w:val="00046B3C"/>
    <w:rsid w:val="00046F77"/>
    <w:rsid w:val="000504EA"/>
    <w:rsid w:val="00054F8F"/>
    <w:rsid w:val="000758C6"/>
    <w:rsid w:val="000A7FB2"/>
    <w:rsid w:val="000B0195"/>
    <w:rsid w:val="000C0CB4"/>
    <w:rsid w:val="000C630A"/>
    <w:rsid w:val="000C7A54"/>
    <w:rsid w:val="000E511A"/>
    <w:rsid w:val="000E52B8"/>
    <w:rsid w:val="0014172A"/>
    <w:rsid w:val="00152E1E"/>
    <w:rsid w:val="00191935"/>
    <w:rsid w:val="00194900"/>
    <w:rsid w:val="001B4365"/>
    <w:rsid w:val="001C438F"/>
    <w:rsid w:val="001E2639"/>
    <w:rsid w:val="001F3398"/>
    <w:rsid w:val="002002E4"/>
    <w:rsid w:val="00213D6C"/>
    <w:rsid w:val="00230074"/>
    <w:rsid w:val="00242179"/>
    <w:rsid w:val="0025263A"/>
    <w:rsid w:val="0026126C"/>
    <w:rsid w:val="00266BC8"/>
    <w:rsid w:val="00267B49"/>
    <w:rsid w:val="002743C4"/>
    <w:rsid w:val="002A5AEC"/>
    <w:rsid w:val="002C50E2"/>
    <w:rsid w:val="002C5940"/>
    <w:rsid w:val="002E537B"/>
    <w:rsid w:val="002F5F3E"/>
    <w:rsid w:val="00307F04"/>
    <w:rsid w:val="003157DF"/>
    <w:rsid w:val="00320D61"/>
    <w:rsid w:val="00325886"/>
    <w:rsid w:val="00341F4B"/>
    <w:rsid w:val="003522E4"/>
    <w:rsid w:val="003811D4"/>
    <w:rsid w:val="003912E8"/>
    <w:rsid w:val="0039573F"/>
    <w:rsid w:val="00397D90"/>
    <w:rsid w:val="003B1CBE"/>
    <w:rsid w:val="003B708C"/>
    <w:rsid w:val="00411EBA"/>
    <w:rsid w:val="00415EF3"/>
    <w:rsid w:val="004568B7"/>
    <w:rsid w:val="00463C77"/>
    <w:rsid w:val="0048655F"/>
    <w:rsid w:val="004A2D66"/>
    <w:rsid w:val="004A5659"/>
    <w:rsid w:val="004B458D"/>
    <w:rsid w:val="004C157C"/>
    <w:rsid w:val="004E375F"/>
    <w:rsid w:val="004F2FEC"/>
    <w:rsid w:val="004F3F4C"/>
    <w:rsid w:val="005013F8"/>
    <w:rsid w:val="005015DC"/>
    <w:rsid w:val="00512A02"/>
    <w:rsid w:val="00530957"/>
    <w:rsid w:val="005325B6"/>
    <w:rsid w:val="00545861"/>
    <w:rsid w:val="00546394"/>
    <w:rsid w:val="00566890"/>
    <w:rsid w:val="00566B33"/>
    <w:rsid w:val="00575BA4"/>
    <w:rsid w:val="00576315"/>
    <w:rsid w:val="00581069"/>
    <w:rsid w:val="005A1DE4"/>
    <w:rsid w:val="005B118B"/>
    <w:rsid w:val="005B32A9"/>
    <w:rsid w:val="005C1EB9"/>
    <w:rsid w:val="005C1F17"/>
    <w:rsid w:val="005E4D5D"/>
    <w:rsid w:val="005E5CDE"/>
    <w:rsid w:val="005F1593"/>
    <w:rsid w:val="005F6951"/>
    <w:rsid w:val="006108E3"/>
    <w:rsid w:val="00614654"/>
    <w:rsid w:val="0062781B"/>
    <w:rsid w:val="00634140"/>
    <w:rsid w:val="0063426C"/>
    <w:rsid w:val="006417F2"/>
    <w:rsid w:val="0064579C"/>
    <w:rsid w:val="00657B05"/>
    <w:rsid w:val="0066044C"/>
    <w:rsid w:val="00664E89"/>
    <w:rsid w:val="00675D98"/>
    <w:rsid w:val="006763AD"/>
    <w:rsid w:val="0068193D"/>
    <w:rsid w:val="00690C3F"/>
    <w:rsid w:val="006A6E9B"/>
    <w:rsid w:val="006B2929"/>
    <w:rsid w:val="006B45D9"/>
    <w:rsid w:val="006B506F"/>
    <w:rsid w:val="006B751B"/>
    <w:rsid w:val="006C11EF"/>
    <w:rsid w:val="006D2C97"/>
    <w:rsid w:val="00702812"/>
    <w:rsid w:val="00712C7E"/>
    <w:rsid w:val="00716D7E"/>
    <w:rsid w:val="0071780B"/>
    <w:rsid w:val="00725072"/>
    <w:rsid w:val="007377C1"/>
    <w:rsid w:val="00737AB1"/>
    <w:rsid w:val="00743269"/>
    <w:rsid w:val="00761EE7"/>
    <w:rsid w:val="00766654"/>
    <w:rsid w:val="0079125D"/>
    <w:rsid w:val="0079551A"/>
    <w:rsid w:val="00795B64"/>
    <w:rsid w:val="007A2448"/>
    <w:rsid w:val="007B4ACB"/>
    <w:rsid w:val="007C0E42"/>
    <w:rsid w:val="007F6989"/>
    <w:rsid w:val="008105F5"/>
    <w:rsid w:val="0081339A"/>
    <w:rsid w:val="00816B4B"/>
    <w:rsid w:val="00817B51"/>
    <w:rsid w:val="008509CE"/>
    <w:rsid w:val="008937D5"/>
    <w:rsid w:val="0089730E"/>
    <w:rsid w:val="008A0729"/>
    <w:rsid w:val="008A2CE5"/>
    <w:rsid w:val="008A7862"/>
    <w:rsid w:val="008C336A"/>
    <w:rsid w:val="008C4E1A"/>
    <w:rsid w:val="008D0F10"/>
    <w:rsid w:val="008E3924"/>
    <w:rsid w:val="008F7CF5"/>
    <w:rsid w:val="0090698C"/>
    <w:rsid w:val="009111DD"/>
    <w:rsid w:val="00914293"/>
    <w:rsid w:val="00924040"/>
    <w:rsid w:val="00940BD4"/>
    <w:rsid w:val="0094713F"/>
    <w:rsid w:val="0095308B"/>
    <w:rsid w:val="00953C72"/>
    <w:rsid w:val="0098425C"/>
    <w:rsid w:val="0098689C"/>
    <w:rsid w:val="009B12AD"/>
    <w:rsid w:val="009B5785"/>
    <w:rsid w:val="009C0CC0"/>
    <w:rsid w:val="009F3076"/>
    <w:rsid w:val="00A23AF8"/>
    <w:rsid w:val="00A424E1"/>
    <w:rsid w:val="00A74D38"/>
    <w:rsid w:val="00A83D6A"/>
    <w:rsid w:val="00A84108"/>
    <w:rsid w:val="00A93A0D"/>
    <w:rsid w:val="00AA09EF"/>
    <w:rsid w:val="00AC16F4"/>
    <w:rsid w:val="00AC319C"/>
    <w:rsid w:val="00B00FC4"/>
    <w:rsid w:val="00B01FC2"/>
    <w:rsid w:val="00B1303F"/>
    <w:rsid w:val="00B16E3C"/>
    <w:rsid w:val="00B22E43"/>
    <w:rsid w:val="00B27219"/>
    <w:rsid w:val="00B52E81"/>
    <w:rsid w:val="00B65D5E"/>
    <w:rsid w:val="00B71501"/>
    <w:rsid w:val="00B8703A"/>
    <w:rsid w:val="00BB2F9C"/>
    <w:rsid w:val="00BC515D"/>
    <w:rsid w:val="00BC6FA1"/>
    <w:rsid w:val="00BD3CE9"/>
    <w:rsid w:val="00BD7244"/>
    <w:rsid w:val="00BE5E60"/>
    <w:rsid w:val="00BF1F67"/>
    <w:rsid w:val="00C00438"/>
    <w:rsid w:val="00C11068"/>
    <w:rsid w:val="00C1493D"/>
    <w:rsid w:val="00C23BDD"/>
    <w:rsid w:val="00C37C7F"/>
    <w:rsid w:val="00C517EC"/>
    <w:rsid w:val="00C534AB"/>
    <w:rsid w:val="00C548AE"/>
    <w:rsid w:val="00C90700"/>
    <w:rsid w:val="00CA0D46"/>
    <w:rsid w:val="00CA52C3"/>
    <w:rsid w:val="00CB1074"/>
    <w:rsid w:val="00CC361B"/>
    <w:rsid w:val="00CC628A"/>
    <w:rsid w:val="00CD6059"/>
    <w:rsid w:val="00CE125F"/>
    <w:rsid w:val="00CF3695"/>
    <w:rsid w:val="00CF5667"/>
    <w:rsid w:val="00CF613F"/>
    <w:rsid w:val="00D02390"/>
    <w:rsid w:val="00D05248"/>
    <w:rsid w:val="00D16A06"/>
    <w:rsid w:val="00D207E6"/>
    <w:rsid w:val="00D22960"/>
    <w:rsid w:val="00D42AFD"/>
    <w:rsid w:val="00D64AC7"/>
    <w:rsid w:val="00DD1B43"/>
    <w:rsid w:val="00DE6F03"/>
    <w:rsid w:val="00DF158F"/>
    <w:rsid w:val="00DF448C"/>
    <w:rsid w:val="00E21EF2"/>
    <w:rsid w:val="00E36BF8"/>
    <w:rsid w:val="00E41147"/>
    <w:rsid w:val="00E54C32"/>
    <w:rsid w:val="00E70579"/>
    <w:rsid w:val="00E71536"/>
    <w:rsid w:val="00E7468B"/>
    <w:rsid w:val="00E7656B"/>
    <w:rsid w:val="00E83D9C"/>
    <w:rsid w:val="00E918BD"/>
    <w:rsid w:val="00E91CC3"/>
    <w:rsid w:val="00EB2250"/>
    <w:rsid w:val="00EB3B57"/>
    <w:rsid w:val="00EC71F9"/>
    <w:rsid w:val="00ED0546"/>
    <w:rsid w:val="00EE5E25"/>
    <w:rsid w:val="00EF3AE3"/>
    <w:rsid w:val="00F318F9"/>
    <w:rsid w:val="00F47B12"/>
    <w:rsid w:val="00F67D5C"/>
    <w:rsid w:val="00F74C3F"/>
    <w:rsid w:val="00F756D7"/>
    <w:rsid w:val="00F7581D"/>
    <w:rsid w:val="00F758F2"/>
    <w:rsid w:val="00F94382"/>
    <w:rsid w:val="00FA3C6E"/>
    <w:rsid w:val="00FA6618"/>
    <w:rsid w:val="00FC5A64"/>
    <w:rsid w:val="00FD2931"/>
    <w:rsid w:val="00FD2E0B"/>
    <w:rsid w:val="00FE171D"/>
    <w:rsid w:val="00F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591E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B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64"/>
    <w:rPr>
      <w:rFonts w:ascii="Lucida Grande" w:hAnsi="Lucida Grande" w:cs="Lucida Grande"/>
      <w:sz w:val="18"/>
      <w:szCs w:val="18"/>
    </w:rPr>
  </w:style>
  <w:style w:type="numbering" w:customStyle="1" w:styleId="List10">
    <w:name w:val="List 10"/>
    <w:basedOn w:val="NoList"/>
    <w:rsid w:val="005F6951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B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64"/>
    <w:rPr>
      <w:rFonts w:ascii="Lucida Grande" w:hAnsi="Lucida Grande" w:cs="Lucida Grande"/>
      <w:sz w:val="18"/>
      <w:szCs w:val="18"/>
    </w:rPr>
  </w:style>
  <w:style w:type="numbering" w:customStyle="1" w:styleId="List10">
    <w:name w:val="List 10"/>
    <w:basedOn w:val="NoList"/>
    <w:rsid w:val="005F6951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EMERGENCY MEDICAL SERVICES AGENCY</vt:lpstr>
    </vt:vector>
  </TitlesOfParts>
  <Company>Dept. of Public Health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EMERGENCY MEDICAL SERVICES AGENCY</dc:title>
  <dc:creator>Megan Corry</dc:creator>
  <cp:lastModifiedBy>abronsto</cp:lastModifiedBy>
  <cp:revision>11</cp:revision>
  <cp:lastPrinted>2014-03-11T14:52:00Z</cp:lastPrinted>
  <dcterms:created xsi:type="dcterms:W3CDTF">2015-01-07T16:14:00Z</dcterms:created>
  <dcterms:modified xsi:type="dcterms:W3CDTF">2015-02-05T19:51:00Z</dcterms:modified>
</cp:coreProperties>
</file>