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930"/>
      </w:tblGrid>
      <w:tr w:rsidR="00424129" w14:paraId="0435D6FF" w14:textId="77777777" w:rsidTr="00F635AE">
        <w:trPr>
          <w:trHeight w:val="1872"/>
        </w:trPr>
        <w:tc>
          <w:tcPr>
            <w:tcW w:w="2970" w:type="dxa"/>
            <w:tcBorders>
              <w:top w:val="nil"/>
              <w:left w:val="nil"/>
              <w:bottom w:val="nil"/>
              <w:right w:val="nil"/>
            </w:tcBorders>
          </w:tcPr>
          <w:p w14:paraId="0435D6F5" w14:textId="77777777" w:rsidR="00424129" w:rsidRDefault="003E1596" w:rsidP="00F635AE">
            <w:pPr>
              <w:pStyle w:val="Header"/>
              <w:keepLines w:val="0"/>
              <w:tabs>
                <w:tab w:val="clear" w:pos="4320"/>
                <w:tab w:val="clear" w:pos="8640"/>
              </w:tabs>
              <w:jc w:val="center"/>
            </w:pPr>
            <w:r>
              <w:rPr>
                <w:noProof/>
              </w:rPr>
              <w:drawing>
                <wp:inline distT="0" distB="0" distL="0" distR="0" wp14:anchorId="0435D73E" wp14:editId="0435D73F">
                  <wp:extent cx="80962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p>
          <w:p w14:paraId="0435D6F6" w14:textId="77777777" w:rsidR="00424129" w:rsidRDefault="00424129" w:rsidP="00F635AE">
            <w:pPr>
              <w:pStyle w:val="Header"/>
              <w:keepLines w:val="0"/>
              <w:tabs>
                <w:tab w:val="clear" w:pos="4320"/>
                <w:tab w:val="clear" w:pos="8640"/>
                <w:tab w:val="left" w:pos="2880"/>
                <w:tab w:val="left" w:pos="8910"/>
              </w:tabs>
              <w:jc w:val="center"/>
              <w:rPr>
                <w:rFonts w:ascii="Calibri" w:hAnsi="Calibri"/>
                <w:sz w:val="16"/>
                <w:szCs w:val="16"/>
              </w:rPr>
            </w:pPr>
            <w:r w:rsidRPr="004204BC">
              <w:rPr>
                <w:rFonts w:ascii="Calibri" w:hAnsi="Calibri"/>
                <w:sz w:val="16"/>
                <w:szCs w:val="16"/>
              </w:rPr>
              <w:t xml:space="preserve">City and </w:t>
            </w:r>
            <w:smartTag w:uri="urn:schemas-microsoft-com:office:smarttags" w:element="place">
              <w:smartTag w:uri="urn:schemas-microsoft-com:office:smarttags" w:element="PlaceType">
                <w:r w:rsidRPr="004204BC">
                  <w:rPr>
                    <w:rFonts w:ascii="Calibri" w:hAnsi="Calibri"/>
                    <w:sz w:val="16"/>
                    <w:szCs w:val="16"/>
                  </w:rPr>
                  <w:t>County</w:t>
                </w:r>
              </w:smartTag>
              <w:r w:rsidRPr="004204BC">
                <w:rPr>
                  <w:rFonts w:ascii="Calibri" w:hAnsi="Calibri"/>
                  <w:sz w:val="16"/>
                  <w:szCs w:val="16"/>
                </w:rPr>
                <w:t xml:space="preserve"> of </w:t>
              </w:r>
              <w:smartTag w:uri="urn:schemas-microsoft-com:office:smarttags" w:element="PlaceName">
                <w:r w:rsidRPr="004204BC">
                  <w:rPr>
                    <w:rFonts w:ascii="Calibri" w:hAnsi="Calibri"/>
                    <w:sz w:val="16"/>
                    <w:szCs w:val="16"/>
                  </w:rPr>
                  <w:t>San Francisco</w:t>
                </w:r>
              </w:smartTag>
            </w:smartTag>
          </w:p>
          <w:p w14:paraId="0435D6F7" w14:textId="77777777" w:rsidR="00424129" w:rsidRDefault="00424129" w:rsidP="00F635AE">
            <w:pPr>
              <w:pStyle w:val="Header"/>
              <w:keepLines w:val="0"/>
              <w:tabs>
                <w:tab w:val="clear" w:pos="4320"/>
                <w:tab w:val="clear" w:pos="8640"/>
                <w:tab w:val="left" w:pos="2880"/>
                <w:tab w:val="left" w:pos="8910"/>
              </w:tabs>
              <w:jc w:val="center"/>
              <w:rPr>
                <w:rFonts w:ascii="Calibri" w:hAnsi="Calibri"/>
                <w:sz w:val="16"/>
                <w:szCs w:val="16"/>
              </w:rPr>
            </w:pPr>
          </w:p>
          <w:p w14:paraId="0435D6F8" w14:textId="77777777" w:rsidR="00424129" w:rsidRDefault="00424129" w:rsidP="00F635AE">
            <w:pPr>
              <w:pStyle w:val="Header"/>
              <w:keepLines w:val="0"/>
              <w:tabs>
                <w:tab w:val="clear" w:pos="4320"/>
                <w:tab w:val="clear" w:pos="8640"/>
                <w:tab w:val="left" w:pos="2880"/>
                <w:tab w:val="left" w:pos="8910"/>
              </w:tabs>
              <w:jc w:val="center"/>
              <w:rPr>
                <w:rFonts w:ascii="Calibri" w:hAnsi="Calibri"/>
                <w:sz w:val="16"/>
                <w:szCs w:val="16"/>
              </w:rPr>
            </w:pPr>
            <w:r>
              <w:rPr>
                <w:rFonts w:ascii="Calibri" w:hAnsi="Calibri"/>
                <w:sz w:val="16"/>
                <w:szCs w:val="16"/>
              </w:rPr>
              <w:t>Edwin M. Lee, Mayor</w:t>
            </w:r>
          </w:p>
          <w:p w14:paraId="0435D6F9" w14:textId="77777777" w:rsidR="00424129" w:rsidRDefault="00424129" w:rsidP="00F635AE">
            <w:pPr>
              <w:pStyle w:val="Header"/>
              <w:keepLines w:val="0"/>
              <w:tabs>
                <w:tab w:val="clear" w:pos="4320"/>
                <w:tab w:val="clear" w:pos="8640"/>
                <w:tab w:val="left" w:pos="2880"/>
                <w:tab w:val="left" w:pos="8910"/>
              </w:tabs>
              <w:jc w:val="center"/>
              <w:rPr>
                <w:rFonts w:ascii="Calibri" w:hAnsi="Calibri"/>
                <w:sz w:val="16"/>
                <w:szCs w:val="16"/>
              </w:rPr>
            </w:pPr>
          </w:p>
          <w:p w14:paraId="0435D6FA" w14:textId="77777777" w:rsidR="00424129" w:rsidRDefault="00424129" w:rsidP="00F635AE">
            <w:pPr>
              <w:pStyle w:val="Header"/>
              <w:keepLines w:val="0"/>
              <w:tabs>
                <w:tab w:val="clear" w:pos="4320"/>
                <w:tab w:val="clear" w:pos="8640"/>
                <w:tab w:val="left" w:pos="2880"/>
                <w:tab w:val="left" w:pos="8910"/>
              </w:tabs>
              <w:jc w:val="center"/>
              <w:rPr>
                <w:rFonts w:ascii="Calibri" w:hAnsi="Calibri"/>
                <w:sz w:val="16"/>
                <w:szCs w:val="16"/>
              </w:rPr>
            </w:pPr>
          </w:p>
          <w:p w14:paraId="0435D6FB" w14:textId="77777777" w:rsidR="00424129" w:rsidRPr="004204BC" w:rsidRDefault="00424129" w:rsidP="00F635AE">
            <w:pPr>
              <w:pStyle w:val="Header"/>
              <w:keepLines w:val="0"/>
              <w:tabs>
                <w:tab w:val="clear" w:pos="4320"/>
                <w:tab w:val="clear" w:pos="8640"/>
                <w:tab w:val="left" w:pos="2880"/>
                <w:tab w:val="left" w:pos="8910"/>
              </w:tabs>
              <w:jc w:val="center"/>
              <w:rPr>
                <w:rFonts w:ascii="Calibri" w:hAnsi="Calibri"/>
                <w:sz w:val="16"/>
                <w:szCs w:val="16"/>
              </w:rPr>
            </w:pPr>
          </w:p>
        </w:tc>
        <w:tc>
          <w:tcPr>
            <w:tcW w:w="6930" w:type="dxa"/>
            <w:tcBorders>
              <w:top w:val="nil"/>
              <w:left w:val="nil"/>
              <w:bottom w:val="nil"/>
              <w:right w:val="nil"/>
            </w:tcBorders>
          </w:tcPr>
          <w:p w14:paraId="0435D6FC" w14:textId="77777777" w:rsidR="00424129" w:rsidRPr="00D315CF" w:rsidRDefault="00424129" w:rsidP="00F635AE">
            <w:pPr>
              <w:pStyle w:val="Header"/>
              <w:keepLines w:val="0"/>
              <w:tabs>
                <w:tab w:val="clear" w:pos="4320"/>
                <w:tab w:val="clear" w:pos="8640"/>
              </w:tabs>
              <w:jc w:val="right"/>
              <w:rPr>
                <w:rFonts w:ascii="Century Gothic" w:hAnsi="Century Gothic"/>
                <w:b/>
                <w:color w:val="663300"/>
                <w:sz w:val="28"/>
                <w:szCs w:val="28"/>
              </w:rPr>
            </w:pPr>
            <w:r w:rsidRPr="00D315CF">
              <w:rPr>
                <w:rFonts w:ascii="Century Gothic" w:hAnsi="Century Gothic"/>
                <w:b/>
                <w:color w:val="663300"/>
                <w:sz w:val="28"/>
                <w:szCs w:val="28"/>
              </w:rPr>
              <w:t>San Francisco Department of Public Health</w:t>
            </w:r>
          </w:p>
          <w:p w14:paraId="0435D6FD" w14:textId="77777777" w:rsidR="00424129" w:rsidRPr="000E6A63" w:rsidRDefault="00424129" w:rsidP="00F635AE">
            <w:pPr>
              <w:pStyle w:val="Header"/>
              <w:keepLines w:val="0"/>
              <w:tabs>
                <w:tab w:val="clear" w:pos="4320"/>
                <w:tab w:val="clear" w:pos="8640"/>
              </w:tabs>
              <w:jc w:val="right"/>
              <w:rPr>
                <w:rFonts w:ascii="Century Gothic" w:hAnsi="Century Gothic"/>
                <w:sz w:val="22"/>
                <w:szCs w:val="22"/>
              </w:rPr>
            </w:pPr>
            <w:r w:rsidRPr="000E6A63">
              <w:rPr>
                <w:rFonts w:ascii="Century Gothic" w:hAnsi="Century Gothic"/>
                <w:sz w:val="22"/>
                <w:szCs w:val="22"/>
              </w:rPr>
              <w:t>Barbara A. Garcia, MP</w:t>
            </w:r>
            <w:r>
              <w:rPr>
                <w:rFonts w:ascii="Century Gothic" w:hAnsi="Century Gothic"/>
                <w:sz w:val="22"/>
                <w:szCs w:val="22"/>
              </w:rPr>
              <w:t>A</w:t>
            </w:r>
          </w:p>
          <w:p w14:paraId="0435D6FE" w14:textId="77777777" w:rsidR="00424129" w:rsidRDefault="00424129" w:rsidP="00F635AE">
            <w:pPr>
              <w:pStyle w:val="Header"/>
              <w:keepLines w:val="0"/>
              <w:tabs>
                <w:tab w:val="clear" w:pos="4320"/>
                <w:tab w:val="clear" w:pos="8640"/>
              </w:tabs>
              <w:jc w:val="right"/>
            </w:pPr>
            <w:r w:rsidRPr="000E6A63">
              <w:rPr>
                <w:rFonts w:ascii="Century Gothic" w:hAnsi="Century Gothic"/>
                <w:sz w:val="22"/>
                <w:szCs w:val="22"/>
              </w:rPr>
              <w:t>Director of Health</w:t>
            </w:r>
          </w:p>
        </w:tc>
      </w:tr>
    </w:tbl>
    <w:p w14:paraId="0435D700" w14:textId="77777777" w:rsidR="00F635AE" w:rsidRDefault="00F635AE" w:rsidP="00F635AE">
      <w:pPr>
        <w:jc w:val="center"/>
        <w:rPr>
          <w:rFonts w:ascii="Calibri" w:hAnsi="Calibri" w:cs="Tahoma"/>
          <w:b/>
          <w:sz w:val="32"/>
          <w:szCs w:val="32"/>
        </w:rPr>
      </w:pPr>
      <w:r w:rsidRPr="00F635AE">
        <w:rPr>
          <w:rFonts w:ascii="Calibri" w:hAnsi="Calibri" w:cs="Tahoma"/>
          <w:b/>
          <w:sz w:val="32"/>
          <w:szCs w:val="32"/>
        </w:rPr>
        <w:t>San Francisco Department of Public Health</w:t>
      </w:r>
    </w:p>
    <w:p w14:paraId="0435D701" w14:textId="77777777" w:rsidR="008E3C0C" w:rsidRPr="008E3C0C" w:rsidRDefault="008E3C0C" w:rsidP="00F635AE">
      <w:pPr>
        <w:jc w:val="center"/>
        <w:rPr>
          <w:rFonts w:ascii="Calibri" w:hAnsi="Calibri" w:cs="Tahoma"/>
          <w:b/>
          <w:sz w:val="10"/>
          <w:szCs w:val="10"/>
        </w:rPr>
      </w:pPr>
    </w:p>
    <w:p w14:paraId="0435D702" w14:textId="77777777" w:rsidR="00267DA1" w:rsidRDefault="00127201" w:rsidP="00267DA1">
      <w:pPr>
        <w:jc w:val="center"/>
        <w:rPr>
          <w:rFonts w:ascii="Calibri" w:hAnsi="Calibri" w:cs="Tahoma"/>
          <w:b/>
          <w:i/>
          <w:sz w:val="28"/>
          <w:szCs w:val="28"/>
        </w:rPr>
      </w:pPr>
      <w:r w:rsidRPr="00267DA1">
        <w:rPr>
          <w:rFonts w:ascii="Calibri" w:hAnsi="Calibri" w:cs="Tahoma"/>
          <w:b/>
          <w:i/>
          <w:sz w:val="28"/>
          <w:szCs w:val="28"/>
        </w:rPr>
        <w:t>Policy &amp; Procedure</w:t>
      </w:r>
      <w:r w:rsidR="00267DA1" w:rsidRPr="00267DA1">
        <w:rPr>
          <w:rFonts w:ascii="Calibri" w:hAnsi="Calibri" w:cs="Tahoma"/>
          <w:b/>
          <w:i/>
          <w:sz w:val="28"/>
          <w:szCs w:val="28"/>
        </w:rPr>
        <w:t xml:space="preserve"> Detail*</w:t>
      </w: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8"/>
        <w:gridCol w:w="1260"/>
        <w:gridCol w:w="5714"/>
      </w:tblGrid>
      <w:tr w:rsidR="00F635AE" w:rsidRPr="00867179" w14:paraId="0435D705" w14:textId="77777777" w:rsidTr="00DB6093">
        <w:tc>
          <w:tcPr>
            <w:tcW w:w="9872" w:type="dxa"/>
            <w:gridSpan w:val="3"/>
          </w:tcPr>
          <w:p w14:paraId="0435D703" w14:textId="335EB637" w:rsidR="00DB6093" w:rsidRPr="006A0705" w:rsidRDefault="00F635AE" w:rsidP="000B610D">
            <w:pPr>
              <w:rPr>
                <w:rStyle w:val="PPTitle"/>
              </w:rPr>
            </w:pPr>
            <w:r w:rsidRPr="00867179">
              <w:rPr>
                <w:rFonts w:ascii="Calibri" w:hAnsi="Calibri" w:cs="Tahoma"/>
                <w:b/>
                <w:sz w:val="22"/>
                <w:szCs w:val="22"/>
              </w:rPr>
              <w:t>Policy</w:t>
            </w:r>
            <w:r w:rsidR="00127201" w:rsidRPr="00867179">
              <w:rPr>
                <w:rFonts w:ascii="Calibri" w:hAnsi="Calibri" w:cs="Tahoma"/>
                <w:b/>
                <w:sz w:val="22"/>
                <w:szCs w:val="22"/>
              </w:rPr>
              <w:t xml:space="preserve"> &amp; Procedure</w:t>
            </w:r>
            <w:r w:rsidRPr="00867179">
              <w:rPr>
                <w:rFonts w:ascii="Calibri" w:hAnsi="Calibri" w:cs="Tahoma"/>
                <w:b/>
                <w:sz w:val="22"/>
                <w:szCs w:val="22"/>
              </w:rPr>
              <w:t xml:space="preserve"> Title</w:t>
            </w:r>
            <w:r w:rsidRPr="006A0705">
              <w:rPr>
                <w:rStyle w:val="PPTitle"/>
              </w:rPr>
              <w:t>:</w:t>
            </w:r>
            <w:r w:rsidR="00DB6093" w:rsidRPr="006A0705">
              <w:rPr>
                <w:rStyle w:val="PPTitle"/>
              </w:rPr>
              <w:t xml:space="preserve">    </w:t>
            </w:r>
            <w:sdt>
              <w:sdtPr>
                <w:rPr>
                  <w:rStyle w:val="PPTitle"/>
                </w:rPr>
                <w:id w:val="110170699"/>
                <w:placeholder>
                  <w:docPart w:val="CE92F894F2C8495E959D90B93CE2CFF6"/>
                </w:placeholder>
                <w:text/>
              </w:sdtPr>
              <w:sdtEndPr>
                <w:rPr>
                  <w:rStyle w:val="PPTitle"/>
                </w:rPr>
              </w:sdtEndPr>
              <w:sdtContent>
                <w:r w:rsidR="007B75D3">
                  <w:rPr>
                    <w:rStyle w:val="PPTitle"/>
                  </w:rPr>
                  <w:t>DPH Policy for Procurement and Use of Gift Cards</w:t>
                </w:r>
              </w:sdtContent>
            </w:sdt>
          </w:p>
          <w:p w14:paraId="0435D704" w14:textId="77777777" w:rsidR="00F635AE" w:rsidRPr="00867179" w:rsidRDefault="00A0104A" w:rsidP="000B610D">
            <w:pPr>
              <w:rPr>
                <w:rFonts w:ascii="Calibri" w:hAnsi="Calibri" w:cs="Tahoma"/>
                <w:sz w:val="22"/>
                <w:szCs w:val="22"/>
              </w:rPr>
            </w:pPr>
            <w:r w:rsidRPr="00867179">
              <w:rPr>
                <w:rFonts w:ascii="Calibri" w:hAnsi="Calibri" w:cs="Tahoma"/>
                <w:sz w:val="22"/>
                <w:szCs w:val="22"/>
              </w:rPr>
              <w:t xml:space="preserve">  </w:t>
            </w:r>
          </w:p>
        </w:tc>
      </w:tr>
      <w:tr w:rsidR="00127201" w:rsidRPr="00867179" w14:paraId="0435D707" w14:textId="77777777" w:rsidTr="00AF5CCA">
        <w:trPr>
          <w:trHeight w:hRule="exact" w:val="288"/>
        </w:trPr>
        <w:tc>
          <w:tcPr>
            <w:tcW w:w="9872" w:type="dxa"/>
            <w:gridSpan w:val="3"/>
          </w:tcPr>
          <w:p w14:paraId="0435D706" w14:textId="570B5494" w:rsidR="00127201" w:rsidRPr="00867179" w:rsidRDefault="00127201" w:rsidP="00DB6093">
            <w:pPr>
              <w:rPr>
                <w:rFonts w:ascii="Calibri" w:hAnsi="Calibri" w:cs="Tahoma"/>
                <w:sz w:val="22"/>
                <w:szCs w:val="22"/>
              </w:rPr>
            </w:pPr>
            <w:r w:rsidRPr="00867179">
              <w:rPr>
                <w:rFonts w:ascii="Calibri" w:hAnsi="Calibri" w:cs="Tahoma"/>
                <w:b/>
                <w:sz w:val="22"/>
                <w:szCs w:val="22"/>
              </w:rPr>
              <w:t>Category:</w:t>
            </w:r>
            <w:r w:rsidR="00DB6093">
              <w:rPr>
                <w:rFonts w:ascii="Calibri" w:hAnsi="Calibri" w:cs="Tahoma"/>
                <w:b/>
                <w:sz w:val="22"/>
                <w:szCs w:val="22"/>
              </w:rPr>
              <w:t xml:space="preserve">  </w:t>
            </w:r>
            <w:r w:rsidR="00A0104A" w:rsidRPr="00867179">
              <w:rPr>
                <w:rFonts w:ascii="Calibri" w:hAnsi="Calibri" w:cs="Tahoma"/>
                <w:sz w:val="22"/>
                <w:szCs w:val="22"/>
              </w:rPr>
              <w:t xml:space="preserve"> </w:t>
            </w:r>
            <w:sdt>
              <w:sdtPr>
                <w:rPr>
                  <w:rFonts w:ascii="Calibri" w:hAnsi="Calibri" w:cs="Tahoma"/>
                  <w:sz w:val="22"/>
                  <w:szCs w:val="22"/>
                </w:rPr>
                <w:id w:val="110170720"/>
                <w:placeholder>
                  <w:docPart w:val="9338DD9B825440B5BFC82260E7445D7C"/>
                </w:placeholder>
                <w:dropDownList>
                  <w:listItem w:value="Choose an item."/>
                  <w:listItem w:displayText="City-owned Resources" w:value="City-owned Resources"/>
                  <w:listItem w:displayText="Client/Patient Services" w:value="Client/Patient Services"/>
                  <w:listItem w:displayText="Compliance" w:value="Compliance"/>
                  <w:listItem w:displayText="Contracts" w:value="Contracts"/>
                  <w:listItem w:displayText="External Affairs" w:value="External Affairs"/>
                  <w:listItem w:displayText="Fiscal" w:value="Fiscal"/>
                  <w:listItem w:displayText="General Administration" w:value="General Administration"/>
                  <w:listItem w:displayText="Health Commission" w:value="Health Commission"/>
                  <w:listItem w:displayText="Information Systems" w:value="Information Systems"/>
                  <w:listItem w:displayText="Personnel" w:value="Personnel"/>
                  <w:listItem w:displayText="Privacy" w:value="Privacy"/>
                  <w:listItem w:displayText="Workplace Safety" w:value="Workplace Safety"/>
                </w:dropDownList>
              </w:sdtPr>
              <w:sdtEndPr/>
              <w:sdtContent>
                <w:r w:rsidR="005B0A23">
                  <w:rPr>
                    <w:rFonts w:ascii="Calibri" w:hAnsi="Calibri" w:cs="Tahoma"/>
                    <w:sz w:val="22"/>
                    <w:szCs w:val="22"/>
                  </w:rPr>
                  <w:t>Fiscal</w:t>
                </w:r>
              </w:sdtContent>
            </w:sdt>
          </w:p>
        </w:tc>
      </w:tr>
      <w:tr w:rsidR="00F635AE" w:rsidRPr="00867179" w14:paraId="0435D70A" w14:textId="77777777" w:rsidTr="00AF5CCA">
        <w:trPr>
          <w:trHeight w:hRule="exact" w:val="288"/>
        </w:trPr>
        <w:tc>
          <w:tcPr>
            <w:tcW w:w="4158" w:type="dxa"/>
            <w:gridSpan w:val="2"/>
          </w:tcPr>
          <w:p w14:paraId="0435D708" w14:textId="17B2CAEC" w:rsidR="00F635AE" w:rsidRPr="00867179" w:rsidRDefault="00F418ED" w:rsidP="006436F2">
            <w:pPr>
              <w:rPr>
                <w:rFonts w:ascii="Calibri" w:hAnsi="Calibri" w:cs="Tahoma"/>
                <w:sz w:val="22"/>
                <w:szCs w:val="22"/>
              </w:rPr>
            </w:pPr>
            <w:r w:rsidRPr="00867179">
              <w:rPr>
                <w:rFonts w:ascii="Calibri" w:hAnsi="Calibri" w:cs="Tahoma"/>
                <w:b/>
                <w:sz w:val="22"/>
                <w:szCs w:val="22"/>
              </w:rPr>
              <w:t>Effective</w:t>
            </w:r>
            <w:r w:rsidR="00F635AE" w:rsidRPr="00867179">
              <w:rPr>
                <w:rFonts w:ascii="Calibri" w:hAnsi="Calibri" w:cs="Tahoma"/>
                <w:b/>
                <w:sz w:val="22"/>
                <w:szCs w:val="22"/>
              </w:rPr>
              <w:t xml:space="preserve"> Date:</w:t>
            </w:r>
            <w:r w:rsidR="00A0104A" w:rsidRPr="00867179">
              <w:rPr>
                <w:rFonts w:ascii="Calibri" w:hAnsi="Calibri" w:cs="Tahoma"/>
                <w:sz w:val="22"/>
                <w:szCs w:val="22"/>
              </w:rPr>
              <w:t xml:space="preserve">  </w:t>
            </w:r>
            <w:sdt>
              <w:sdtPr>
                <w:rPr>
                  <w:rStyle w:val="EffectiveDate"/>
                </w:rPr>
                <w:id w:val="110170723"/>
                <w:placeholder>
                  <w:docPart w:val="B448D182E17547E4B8C1FCE897EF32B1"/>
                </w:placeholder>
                <w:date w:fullDate="2018-05-01T00:00:00Z">
                  <w:dateFormat w:val="M/d/yy"/>
                  <w:lid w:val="en-US"/>
                  <w:storeMappedDataAs w:val="dateTime"/>
                  <w:calendar w:val="gregorian"/>
                </w:date>
              </w:sdtPr>
              <w:sdtEndPr>
                <w:rPr>
                  <w:rStyle w:val="DefaultParagraphFont"/>
                  <w:rFonts w:ascii="Times New Roman" w:hAnsi="Times New Roman" w:cs="Times New Roman"/>
                  <w:sz w:val="20"/>
                  <w:szCs w:val="20"/>
                </w:rPr>
              </w:sdtEndPr>
              <w:sdtContent>
                <w:r w:rsidR="00606581">
                  <w:rPr>
                    <w:rStyle w:val="EffectiveDate"/>
                  </w:rPr>
                  <w:t>5/1/18</w:t>
                </w:r>
              </w:sdtContent>
            </w:sdt>
          </w:p>
        </w:tc>
        <w:tc>
          <w:tcPr>
            <w:tcW w:w="5714" w:type="dxa"/>
          </w:tcPr>
          <w:p w14:paraId="0435D709" w14:textId="0382EE7C" w:rsidR="00F635AE" w:rsidRPr="00867179" w:rsidRDefault="00F635AE" w:rsidP="00BF2355">
            <w:pPr>
              <w:rPr>
                <w:rFonts w:ascii="Calibri" w:hAnsi="Calibri" w:cs="Tahoma"/>
                <w:sz w:val="22"/>
                <w:szCs w:val="22"/>
              </w:rPr>
            </w:pPr>
            <w:r w:rsidRPr="00867179">
              <w:rPr>
                <w:rFonts w:ascii="Calibri" w:hAnsi="Calibri" w:cs="Tahoma"/>
                <w:b/>
                <w:sz w:val="22"/>
                <w:szCs w:val="22"/>
              </w:rPr>
              <w:t>Last</w:t>
            </w:r>
            <w:r w:rsidR="00AF5CCA">
              <w:rPr>
                <w:rFonts w:ascii="Calibri" w:hAnsi="Calibri" w:cs="Tahoma"/>
                <w:b/>
                <w:sz w:val="22"/>
                <w:szCs w:val="22"/>
              </w:rPr>
              <w:t xml:space="preserve"> Reissue/</w:t>
            </w:r>
            <w:r w:rsidRPr="00867179">
              <w:rPr>
                <w:rFonts w:ascii="Calibri" w:hAnsi="Calibri" w:cs="Tahoma"/>
                <w:b/>
                <w:sz w:val="22"/>
                <w:szCs w:val="22"/>
              </w:rPr>
              <w:t>Revision Date:</w:t>
            </w:r>
            <w:r w:rsidR="00A0104A" w:rsidRPr="00867179">
              <w:rPr>
                <w:rFonts w:ascii="Calibri" w:hAnsi="Calibri" w:cs="Tahoma"/>
                <w:sz w:val="22"/>
                <w:szCs w:val="22"/>
              </w:rPr>
              <w:t xml:space="preserve">  </w:t>
            </w:r>
            <w:sdt>
              <w:sdtPr>
                <w:rPr>
                  <w:rFonts w:ascii="Calibri" w:hAnsi="Calibri" w:cs="Tahoma"/>
                  <w:sz w:val="22"/>
                  <w:szCs w:val="22"/>
                </w:rPr>
                <w:id w:val="110170725"/>
                <w:placeholder>
                  <w:docPart w:val="B4E686DB83134743B7DFF778E5C49776"/>
                </w:placeholder>
                <w:date>
                  <w:dateFormat w:val="MMMM d, yyyy"/>
                  <w:lid w:val="en-US"/>
                  <w:storeMappedDataAs w:val="dateTime"/>
                  <w:calendar w:val="gregorian"/>
                </w:date>
              </w:sdtPr>
              <w:sdtEndPr/>
              <w:sdtContent>
                <w:r w:rsidR="00BF2355">
                  <w:rPr>
                    <w:rFonts w:ascii="Calibri" w:hAnsi="Calibri" w:cs="Tahoma"/>
                    <w:sz w:val="22"/>
                    <w:szCs w:val="22"/>
                  </w:rPr>
                  <w:t>n/a</w:t>
                </w:r>
              </w:sdtContent>
            </w:sdt>
          </w:p>
        </w:tc>
      </w:tr>
      <w:tr w:rsidR="00F635AE" w:rsidRPr="00867179" w14:paraId="0435D70C" w14:textId="77777777" w:rsidTr="00AF5CCA">
        <w:trPr>
          <w:trHeight w:hRule="exact" w:val="288"/>
        </w:trPr>
        <w:tc>
          <w:tcPr>
            <w:tcW w:w="9872" w:type="dxa"/>
            <w:gridSpan w:val="3"/>
          </w:tcPr>
          <w:p w14:paraId="0435D70B" w14:textId="68766BD9" w:rsidR="00F635AE" w:rsidRPr="00AF5CCA" w:rsidRDefault="00F635AE" w:rsidP="005B0A23">
            <w:pPr>
              <w:rPr>
                <w:rFonts w:ascii="Calibri" w:hAnsi="Calibri" w:cs="Tahoma"/>
                <w:sz w:val="22"/>
                <w:szCs w:val="22"/>
              </w:rPr>
            </w:pPr>
            <w:r w:rsidRPr="00867179">
              <w:rPr>
                <w:rFonts w:ascii="Calibri" w:hAnsi="Calibri" w:cs="Tahoma"/>
                <w:b/>
                <w:sz w:val="22"/>
                <w:szCs w:val="22"/>
              </w:rPr>
              <w:t>DPH Unit of Origin:</w:t>
            </w:r>
            <w:r w:rsidR="00A0104A" w:rsidRPr="00867179">
              <w:rPr>
                <w:rFonts w:ascii="Calibri" w:hAnsi="Calibri" w:cs="Tahoma"/>
                <w:b/>
                <w:sz w:val="22"/>
                <w:szCs w:val="22"/>
              </w:rPr>
              <w:t xml:space="preserve"> </w:t>
            </w:r>
            <w:r w:rsidR="00AB1BAA">
              <w:rPr>
                <w:rFonts w:ascii="Calibri" w:hAnsi="Calibri" w:cs="Tahoma"/>
                <w:b/>
                <w:sz w:val="22"/>
                <w:szCs w:val="22"/>
              </w:rPr>
              <w:t xml:space="preserve">  </w:t>
            </w:r>
            <w:sdt>
              <w:sdtPr>
                <w:rPr>
                  <w:rFonts w:asciiTheme="minorHAnsi" w:hAnsiTheme="minorHAnsi" w:cs="Tahoma"/>
                  <w:sz w:val="22"/>
                  <w:szCs w:val="22"/>
                </w:rPr>
                <w:id w:val="110170729"/>
                <w:placeholder>
                  <w:docPart w:val="DAC7066DD5D54658A04705FCD0138368"/>
                </w:placeholder>
                <w:text/>
              </w:sdtPr>
              <w:sdtEndPr/>
              <w:sdtContent>
                <w:r w:rsidR="005B0A23">
                  <w:rPr>
                    <w:rFonts w:asciiTheme="minorHAnsi" w:hAnsiTheme="minorHAnsi" w:cs="Tahoma"/>
                    <w:sz w:val="22"/>
                    <w:szCs w:val="22"/>
                  </w:rPr>
                  <w:t>Fiscal</w:t>
                </w:r>
              </w:sdtContent>
            </w:sdt>
          </w:p>
        </w:tc>
      </w:tr>
      <w:tr w:rsidR="00AF5CCA" w:rsidRPr="00867179" w14:paraId="0435D70F" w14:textId="77777777" w:rsidTr="00DB6093">
        <w:trPr>
          <w:trHeight w:val="566"/>
        </w:trPr>
        <w:tc>
          <w:tcPr>
            <w:tcW w:w="9872" w:type="dxa"/>
            <w:gridSpan w:val="3"/>
          </w:tcPr>
          <w:p w14:paraId="0435D70D" w14:textId="77777777" w:rsidR="00AF5CCA" w:rsidRDefault="006711FF" w:rsidP="006C1A12">
            <w:pPr>
              <w:rPr>
                <w:rFonts w:ascii="Calibri" w:hAnsi="Calibri" w:cs="Tahoma"/>
                <w:sz w:val="22"/>
                <w:szCs w:val="22"/>
              </w:rPr>
            </w:pPr>
            <w:r>
              <w:rPr>
                <w:rFonts w:ascii="Calibri" w:hAnsi="Calibri" w:cs="Tahoma"/>
                <w:b/>
                <w:sz w:val="22"/>
                <w:szCs w:val="22"/>
              </w:rPr>
              <w:t xml:space="preserve">Policy Contact - </w:t>
            </w:r>
            <w:r w:rsidR="00F52C61">
              <w:rPr>
                <w:rFonts w:ascii="Calibri" w:hAnsi="Calibri" w:cs="Tahoma"/>
                <w:b/>
                <w:sz w:val="22"/>
                <w:szCs w:val="22"/>
              </w:rPr>
              <w:t>Employee Name and</w:t>
            </w:r>
            <w:r w:rsidR="00AF5CCA">
              <w:rPr>
                <w:rFonts w:ascii="Calibri" w:hAnsi="Calibri" w:cs="Tahoma"/>
                <w:b/>
                <w:sz w:val="22"/>
                <w:szCs w:val="22"/>
              </w:rPr>
              <w:t xml:space="preserve"> Title</w:t>
            </w:r>
            <w:r w:rsidR="00F52C61">
              <w:rPr>
                <w:rFonts w:ascii="Calibri" w:hAnsi="Calibri" w:cs="Tahoma"/>
                <w:b/>
                <w:sz w:val="22"/>
                <w:szCs w:val="22"/>
              </w:rPr>
              <w:t>;</w:t>
            </w:r>
            <w:r w:rsidR="00AF5CCA">
              <w:rPr>
                <w:rFonts w:ascii="Calibri" w:hAnsi="Calibri" w:cs="Tahoma"/>
                <w:b/>
                <w:sz w:val="22"/>
                <w:szCs w:val="22"/>
              </w:rPr>
              <w:t xml:space="preserve"> </w:t>
            </w:r>
            <w:r w:rsidR="006C1A12">
              <w:rPr>
                <w:rFonts w:ascii="Calibri" w:hAnsi="Calibri" w:cs="Tahoma"/>
                <w:b/>
                <w:sz w:val="22"/>
                <w:szCs w:val="22"/>
              </w:rPr>
              <w:t>and/</w:t>
            </w:r>
            <w:r w:rsidR="00AF5CCA">
              <w:rPr>
                <w:rFonts w:ascii="Calibri" w:hAnsi="Calibri" w:cs="Tahoma"/>
                <w:b/>
                <w:sz w:val="22"/>
                <w:szCs w:val="22"/>
              </w:rPr>
              <w:t>or DPH Division:</w:t>
            </w:r>
            <w:r>
              <w:rPr>
                <w:rFonts w:ascii="Calibri" w:hAnsi="Calibri" w:cs="Tahoma"/>
                <w:sz w:val="22"/>
                <w:szCs w:val="22"/>
              </w:rPr>
              <w:t xml:space="preserve"> </w:t>
            </w:r>
          </w:p>
          <w:sdt>
            <w:sdtPr>
              <w:rPr>
                <w:rFonts w:asciiTheme="minorHAnsi" w:hAnsiTheme="minorHAnsi" w:cs="Tahoma"/>
                <w:sz w:val="22"/>
                <w:szCs w:val="22"/>
              </w:rPr>
              <w:id w:val="110170737"/>
              <w:placeholder>
                <w:docPart w:val="692B5BE69CFA48198897DA62655DEC4B"/>
              </w:placeholder>
              <w:text/>
            </w:sdtPr>
            <w:sdtEndPr/>
            <w:sdtContent>
              <w:p w14:paraId="0435D70E" w14:textId="5960169D" w:rsidR="00AB1BAA" w:rsidRPr="004E2565" w:rsidRDefault="005B0A23" w:rsidP="006436F2">
                <w:pPr>
                  <w:rPr>
                    <w:rFonts w:asciiTheme="minorHAnsi" w:hAnsiTheme="minorHAnsi" w:cs="Tahoma"/>
                    <w:sz w:val="22"/>
                    <w:szCs w:val="22"/>
                  </w:rPr>
                </w:pPr>
                <w:r>
                  <w:rPr>
                    <w:rFonts w:asciiTheme="minorHAnsi" w:hAnsiTheme="minorHAnsi" w:cs="Tahoma"/>
                    <w:sz w:val="22"/>
                    <w:szCs w:val="22"/>
                  </w:rPr>
                  <w:t>Anne Okubo, Deputy Financial Officer</w:t>
                </w:r>
              </w:p>
            </w:sdtContent>
          </w:sdt>
        </w:tc>
      </w:tr>
      <w:tr w:rsidR="006711FF" w:rsidRPr="00867179" w14:paraId="0435D711" w14:textId="77777777" w:rsidTr="00DB6093">
        <w:trPr>
          <w:trHeight w:hRule="exact" w:val="288"/>
        </w:trPr>
        <w:tc>
          <w:tcPr>
            <w:tcW w:w="9872" w:type="dxa"/>
            <w:gridSpan w:val="3"/>
          </w:tcPr>
          <w:p w14:paraId="0435D710" w14:textId="683CDC0A" w:rsidR="006711FF" w:rsidRPr="00867179" w:rsidRDefault="006711FF" w:rsidP="005B0A23">
            <w:pPr>
              <w:rPr>
                <w:rFonts w:ascii="Calibri" w:hAnsi="Calibri" w:cs="Tahoma"/>
                <w:b/>
                <w:sz w:val="22"/>
                <w:szCs w:val="22"/>
              </w:rPr>
            </w:pPr>
            <w:r>
              <w:rPr>
                <w:rFonts w:ascii="Calibri" w:hAnsi="Calibri" w:cs="Tahoma"/>
                <w:b/>
                <w:sz w:val="22"/>
                <w:szCs w:val="22"/>
              </w:rPr>
              <w:t>Contact Phone Number(s):</w:t>
            </w:r>
            <w:r w:rsidR="00AB1BAA">
              <w:rPr>
                <w:rFonts w:ascii="Calibri" w:hAnsi="Calibri" w:cs="Tahoma"/>
                <w:b/>
                <w:sz w:val="22"/>
                <w:szCs w:val="22"/>
              </w:rPr>
              <w:t xml:space="preserve">  </w:t>
            </w:r>
            <w:sdt>
              <w:sdtPr>
                <w:rPr>
                  <w:rFonts w:ascii="Calibri" w:hAnsi="Calibri" w:cs="Tahoma"/>
                  <w:sz w:val="22"/>
                  <w:szCs w:val="22"/>
                </w:rPr>
                <w:id w:val="110170739"/>
                <w:placeholder>
                  <w:docPart w:val="792FA3B908584E7281206658037715B1"/>
                </w:placeholder>
                <w:text/>
              </w:sdtPr>
              <w:sdtEndPr/>
              <w:sdtContent>
                <w:r w:rsidR="00F11C35">
                  <w:rPr>
                    <w:rFonts w:ascii="Calibri" w:hAnsi="Calibri" w:cs="Tahoma"/>
                    <w:sz w:val="22"/>
                    <w:szCs w:val="22"/>
                  </w:rPr>
                  <w:t>Anne Okubo, 554-2825</w:t>
                </w:r>
                <w:r w:rsidR="006436F2">
                  <w:rPr>
                    <w:rFonts w:ascii="Calibri" w:hAnsi="Calibri" w:cs="Tahoma"/>
                    <w:sz w:val="22"/>
                    <w:szCs w:val="22"/>
                  </w:rPr>
                  <w:t>;</w:t>
                </w:r>
              </w:sdtContent>
            </w:sdt>
          </w:p>
        </w:tc>
      </w:tr>
      <w:tr w:rsidR="00F635AE" w:rsidRPr="00867179" w14:paraId="0435D714" w14:textId="77777777" w:rsidTr="006C1A12">
        <w:trPr>
          <w:trHeight w:hRule="exact" w:val="288"/>
        </w:trPr>
        <w:tc>
          <w:tcPr>
            <w:tcW w:w="2898" w:type="dxa"/>
          </w:tcPr>
          <w:p w14:paraId="0435D712" w14:textId="32C88DD3" w:rsidR="00F635AE" w:rsidRPr="00867179" w:rsidRDefault="00F635AE" w:rsidP="000B610D">
            <w:pPr>
              <w:rPr>
                <w:rFonts w:ascii="Calibri" w:hAnsi="Calibri" w:cs="Tahoma"/>
                <w:sz w:val="22"/>
                <w:szCs w:val="22"/>
              </w:rPr>
            </w:pPr>
            <w:r w:rsidRPr="00867179">
              <w:rPr>
                <w:rFonts w:ascii="Calibri" w:hAnsi="Calibri" w:cs="Tahoma"/>
                <w:b/>
                <w:sz w:val="22"/>
                <w:szCs w:val="22"/>
              </w:rPr>
              <w:t>Distribution:</w:t>
            </w:r>
            <w:r w:rsidRPr="00867179">
              <w:rPr>
                <w:rFonts w:ascii="Calibri" w:hAnsi="Calibri" w:cs="Tahoma"/>
                <w:sz w:val="22"/>
                <w:szCs w:val="22"/>
              </w:rPr>
              <w:t xml:space="preserve">  DPH-wide   </w:t>
            </w:r>
            <w:r w:rsidR="00976765" w:rsidRPr="00867179">
              <w:rPr>
                <w:rFonts w:ascii="Calibri" w:hAnsi="Calibri" w:cs="Tahoma"/>
                <w:sz w:val="22"/>
                <w:szCs w:val="22"/>
              </w:rPr>
              <w:fldChar w:fldCharType="begin">
                <w:ffData>
                  <w:name w:val="Check1"/>
                  <w:enabled/>
                  <w:calcOnExit w:val="0"/>
                  <w:checkBox>
                    <w:sizeAuto/>
                    <w:default w:val="0"/>
                    <w:checked/>
                  </w:checkBox>
                </w:ffData>
              </w:fldChar>
            </w:r>
            <w:bookmarkStart w:id="0" w:name="Check1"/>
            <w:r w:rsidRPr="00867179">
              <w:rPr>
                <w:rFonts w:ascii="Calibri" w:hAnsi="Calibri" w:cs="Tahoma"/>
                <w:sz w:val="22"/>
                <w:szCs w:val="22"/>
              </w:rPr>
              <w:instrText xml:space="preserve"> FORMCHECKBOX </w:instrText>
            </w:r>
            <w:r w:rsidR="00606581">
              <w:rPr>
                <w:rFonts w:ascii="Calibri" w:hAnsi="Calibri" w:cs="Tahoma"/>
                <w:sz w:val="22"/>
                <w:szCs w:val="22"/>
              </w:rPr>
            </w:r>
            <w:r w:rsidR="00606581">
              <w:rPr>
                <w:rFonts w:ascii="Calibri" w:hAnsi="Calibri" w:cs="Tahoma"/>
                <w:sz w:val="22"/>
                <w:szCs w:val="22"/>
              </w:rPr>
              <w:fldChar w:fldCharType="separate"/>
            </w:r>
            <w:r w:rsidR="00976765" w:rsidRPr="00867179">
              <w:rPr>
                <w:rFonts w:ascii="Calibri" w:hAnsi="Calibri" w:cs="Tahoma"/>
                <w:sz w:val="22"/>
                <w:szCs w:val="22"/>
              </w:rPr>
              <w:fldChar w:fldCharType="end"/>
            </w:r>
            <w:bookmarkEnd w:id="0"/>
          </w:p>
        </w:tc>
        <w:tc>
          <w:tcPr>
            <w:tcW w:w="6974" w:type="dxa"/>
            <w:gridSpan w:val="2"/>
          </w:tcPr>
          <w:p w14:paraId="0435D713" w14:textId="0AE71F25" w:rsidR="00F635AE" w:rsidRPr="00867179" w:rsidRDefault="006C1A12" w:rsidP="00D8368F">
            <w:pPr>
              <w:rPr>
                <w:rFonts w:ascii="Calibri" w:hAnsi="Calibri" w:cs="Tahoma"/>
                <w:sz w:val="22"/>
                <w:szCs w:val="22"/>
              </w:rPr>
            </w:pPr>
            <w:r>
              <w:rPr>
                <w:rFonts w:ascii="Calibri" w:hAnsi="Calibri" w:cs="Tahoma"/>
                <w:b/>
                <w:sz w:val="22"/>
                <w:szCs w:val="22"/>
              </w:rPr>
              <w:t>If not DPH-wide</w:t>
            </w:r>
            <w:r w:rsidR="00F52C61">
              <w:rPr>
                <w:rFonts w:ascii="Calibri" w:hAnsi="Calibri" w:cs="Tahoma"/>
                <w:b/>
                <w:sz w:val="22"/>
                <w:szCs w:val="22"/>
              </w:rPr>
              <w:t>,</w:t>
            </w:r>
            <w:r>
              <w:rPr>
                <w:rFonts w:ascii="Calibri" w:hAnsi="Calibri" w:cs="Tahoma"/>
                <w:b/>
                <w:sz w:val="22"/>
                <w:szCs w:val="22"/>
              </w:rPr>
              <w:t xml:space="preserve"> </w:t>
            </w:r>
            <w:r w:rsidR="00F52C61">
              <w:rPr>
                <w:rFonts w:ascii="Calibri" w:hAnsi="Calibri" w:cs="Tahoma"/>
                <w:b/>
                <w:sz w:val="22"/>
                <w:szCs w:val="22"/>
              </w:rPr>
              <w:t>o</w:t>
            </w:r>
            <w:r w:rsidR="00F635AE" w:rsidRPr="00867179">
              <w:rPr>
                <w:rFonts w:ascii="Calibri" w:hAnsi="Calibri" w:cs="Tahoma"/>
                <w:b/>
                <w:sz w:val="22"/>
                <w:szCs w:val="22"/>
              </w:rPr>
              <w:t>ther</w:t>
            </w:r>
            <w:r w:rsidR="00F52C61">
              <w:rPr>
                <w:rFonts w:ascii="Calibri" w:hAnsi="Calibri" w:cs="Tahoma"/>
                <w:b/>
                <w:sz w:val="22"/>
                <w:szCs w:val="22"/>
              </w:rPr>
              <w:t xml:space="preserve"> d</w:t>
            </w:r>
            <w:r>
              <w:rPr>
                <w:rFonts w:ascii="Calibri" w:hAnsi="Calibri" w:cs="Tahoma"/>
                <w:b/>
                <w:sz w:val="22"/>
                <w:szCs w:val="22"/>
              </w:rPr>
              <w:t>istribution</w:t>
            </w:r>
            <w:r w:rsidR="00F635AE" w:rsidRPr="00867179">
              <w:rPr>
                <w:rFonts w:ascii="Calibri" w:hAnsi="Calibri" w:cs="Tahoma"/>
                <w:b/>
                <w:sz w:val="22"/>
                <w:szCs w:val="22"/>
              </w:rPr>
              <w:t>:</w:t>
            </w:r>
            <w:r w:rsidR="00AB1BAA">
              <w:rPr>
                <w:rFonts w:ascii="Calibri" w:hAnsi="Calibri" w:cs="Tahoma"/>
                <w:b/>
                <w:sz w:val="22"/>
                <w:szCs w:val="22"/>
              </w:rPr>
              <w:t xml:space="preserve">   </w:t>
            </w:r>
            <w:sdt>
              <w:sdtPr>
                <w:rPr>
                  <w:rFonts w:ascii="Calibri" w:hAnsi="Calibri" w:cs="Tahoma"/>
                  <w:sz w:val="22"/>
                  <w:szCs w:val="22"/>
                </w:rPr>
                <w:id w:val="110170742"/>
                <w:placeholder>
                  <w:docPart w:val="F98A58ADC6474AC5AF4F5A58F66DE361"/>
                </w:placeholder>
                <w:showingPlcHdr/>
                <w:text/>
              </w:sdtPr>
              <w:sdtEndPr/>
              <w:sdtContent>
                <w:r w:rsidR="0085226E">
                  <w:rPr>
                    <w:rStyle w:val="PlaceholderText"/>
                    <w:rFonts w:asciiTheme="minorHAnsi" w:hAnsiTheme="minorHAnsi"/>
                    <w:sz w:val="22"/>
                    <w:szCs w:val="22"/>
                  </w:rPr>
                  <w:t xml:space="preserve"> </w:t>
                </w:r>
              </w:sdtContent>
            </w:sdt>
          </w:p>
        </w:tc>
      </w:tr>
    </w:tbl>
    <w:p w14:paraId="0435D715" w14:textId="77777777" w:rsidR="00267DA1" w:rsidRPr="00267DA1" w:rsidRDefault="00267DA1" w:rsidP="00267DA1">
      <w:pPr>
        <w:rPr>
          <w:rFonts w:ascii="Calibri" w:hAnsi="Calibri" w:cs="Tahoma"/>
          <w:b/>
          <w:i/>
          <w:sz w:val="16"/>
          <w:szCs w:val="16"/>
        </w:rPr>
      </w:pPr>
      <w:r>
        <w:rPr>
          <w:rFonts w:ascii="Calibri" w:hAnsi="Calibri" w:cs="Tahoma"/>
          <w:b/>
          <w:i/>
          <w:sz w:val="16"/>
          <w:szCs w:val="16"/>
        </w:rPr>
        <w:t>*</w:t>
      </w:r>
      <w:r w:rsidRPr="00267DA1">
        <w:rPr>
          <w:rFonts w:ascii="Calibri" w:hAnsi="Calibri" w:cs="Tahoma"/>
          <w:b/>
          <w:i/>
          <w:sz w:val="16"/>
          <w:szCs w:val="16"/>
        </w:rPr>
        <w:t xml:space="preserve">All sections </w:t>
      </w:r>
      <w:r>
        <w:rPr>
          <w:rFonts w:ascii="Calibri" w:hAnsi="Calibri" w:cs="Tahoma"/>
          <w:b/>
          <w:i/>
          <w:sz w:val="16"/>
          <w:szCs w:val="16"/>
        </w:rPr>
        <w:t xml:space="preserve">in table </w:t>
      </w:r>
      <w:r w:rsidR="00A0104A">
        <w:rPr>
          <w:rFonts w:ascii="Calibri" w:hAnsi="Calibri" w:cs="Tahoma"/>
          <w:b/>
          <w:i/>
          <w:sz w:val="16"/>
          <w:szCs w:val="16"/>
        </w:rPr>
        <w:t>required.</w:t>
      </w:r>
    </w:p>
    <w:p w14:paraId="0435D716" w14:textId="77777777" w:rsidR="00AB1BAA" w:rsidRDefault="00AB1BAA" w:rsidP="000B610D">
      <w:pPr>
        <w:rPr>
          <w:rFonts w:ascii="Calibri" w:hAnsi="Calibri" w:cs="Tahoma"/>
          <w:sz w:val="22"/>
          <w:szCs w:val="22"/>
        </w:rPr>
        <w:sectPr w:rsidR="00AB1BAA" w:rsidSect="00F635AE">
          <w:pgSz w:w="12240" w:h="15840" w:code="1"/>
          <w:pgMar w:top="720" w:right="1440" w:bottom="547" w:left="1440" w:header="720" w:footer="490" w:gutter="0"/>
          <w:cols w:space="720"/>
          <w:titlePg/>
          <w:docGrid w:linePitch="272"/>
        </w:sectPr>
      </w:pPr>
    </w:p>
    <w:p w14:paraId="74F30982" w14:textId="77777777" w:rsidR="00AD5F10" w:rsidRDefault="00AD5F10" w:rsidP="00AD5F10">
      <w:pPr>
        <w:pStyle w:val="NoSpacing"/>
        <w:rPr>
          <w:rFonts w:ascii="Arial" w:hAnsi="Arial" w:cs="Arial"/>
        </w:rPr>
      </w:pPr>
    </w:p>
    <w:p w14:paraId="15D90FD0" w14:textId="77777777" w:rsidR="00AD5F10" w:rsidRPr="00942B39" w:rsidRDefault="00AD5F10" w:rsidP="00AD5F10">
      <w:pPr>
        <w:pStyle w:val="NoSpacing"/>
        <w:rPr>
          <w:rFonts w:cs="Arial"/>
        </w:rPr>
      </w:pPr>
      <w:r w:rsidRPr="00942B39">
        <w:rPr>
          <w:rFonts w:cs="Arial"/>
        </w:rPr>
        <w:t xml:space="preserve">The City and County of San Francisco (City) restricts the purchase of gift cards to purposes defined by specific departmental programs. Gift card purchases outside the scope of these authorized programs are generally prohibited. </w:t>
      </w:r>
    </w:p>
    <w:p w14:paraId="43405124" w14:textId="77777777" w:rsidR="00AD5F10" w:rsidRPr="00942B39" w:rsidRDefault="00AD5F10" w:rsidP="00AD5F10">
      <w:pPr>
        <w:pStyle w:val="NoSpacing"/>
        <w:rPr>
          <w:rFonts w:cs="Arial"/>
        </w:rPr>
      </w:pPr>
    </w:p>
    <w:p w14:paraId="15759CDC" w14:textId="77777777" w:rsidR="00AD5F10" w:rsidRPr="00942B39" w:rsidRDefault="00AD5F10" w:rsidP="00AD5F10">
      <w:pPr>
        <w:pStyle w:val="NoSpacing"/>
        <w:rPr>
          <w:rFonts w:cs="Arial"/>
        </w:rPr>
      </w:pPr>
      <w:r w:rsidRPr="00942B39">
        <w:rPr>
          <w:rFonts w:cs="Arial"/>
        </w:rPr>
        <w:t>Gift cards are considered equivalent to cash and petty cash funds. Therefore, strict protocols and controls must be developed and implemented to a) maintain accountability for all gift cards purchased and distributed, and b) avoid mishandling, misuse, abuse, and theft of gift cards. City employees may not be gift card recipients.</w:t>
      </w:r>
    </w:p>
    <w:p w14:paraId="5C0F6209" w14:textId="77777777" w:rsidR="00AD5F10" w:rsidRPr="00942B39" w:rsidRDefault="00AD5F10" w:rsidP="00AD5F10">
      <w:pPr>
        <w:pStyle w:val="NoSpacing"/>
        <w:rPr>
          <w:rFonts w:cs="Arial"/>
        </w:rPr>
      </w:pPr>
    </w:p>
    <w:p w14:paraId="5530E35C" w14:textId="77777777" w:rsidR="00AD5F10" w:rsidRPr="00942B39" w:rsidRDefault="00AD5F10" w:rsidP="00AD5F10">
      <w:pPr>
        <w:pStyle w:val="NoSpacing"/>
        <w:numPr>
          <w:ilvl w:val="0"/>
          <w:numId w:val="44"/>
        </w:numPr>
        <w:ind w:left="360" w:hanging="360"/>
        <w:rPr>
          <w:rFonts w:cs="Arial"/>
          <w:b/>
        </w:rPr>
      </w:pPr>
      <w:r w:rsidRPr="00942B39">
        <w:rPr>
          <w:rFonts w:cs="Arial"/>
          <w:b/>
        </w:rPr>
        <w:t>Eligibility to Receive Gift Cards</w:t>
      </w:r>
    </w:p>
    <w:p w14:paraId="4F8F366F" w14:textId="77777777" w:rsidR="00AD5F10" w:rsidRPr="00942B39" w:rsidRDefault="00AD5F10" w:rsidP="00AD5F10">
      <w:pPr>
        <w:pStyle w:val="NoSpacing"/>
        <w:ind w:left="720"/>
        <w:rPr>
          <w:rFonts w:cs="Arial"/>
        </w:rPr>
      </w:pPr>
    </w:p>
    <w:p w14:paraId="44281D63" w14:textId="36195331" w:rsidR="00AD5F10" w:rsidRPr="00942B39" w:rsidRDefault="00AD5F10" w:rsidP="00AD5F10">
      <w:pPr>
        <w:pStyle w:val="NoSpacing"/>
        <w:numPr>
          <w:ilvl w:val="0"/>
          <w:numId w:val="27"/>
        </w:numPr>
        <w:ind w:left="720"/>
        <w:rPr>
          <w:rFonts w:cs="Arial"/>
          <w:i/>
        </w:rPr>
      </w:pPr>
      <w:r w:rsidRPr="00942B39">
        <w:rPr>
          <w:rFonts w:cs="Arial"/>
          <w:i/>
        </w:rPr>
        <w:t>Program Eligibility Requirements for Clients</w:t>
      </w:r>
      <w:r w:rsidR="00600E03" w:rsidRPr="00942B39">
        <w:rPr>
          <w:rFonts w:cs="Arial"/>
          <w:i/>
        </w:rPr>
        <w:t xml:space="preserve"> and Patients</w:t>
      </w:r>
    </w:p>
    <w:p w14:paraId="51FC295E" w14:textId="77777777" w:rsidR="00AD5F10" w:rsidRPr="00942B39" w:rsidRDefault="00AD5F10" w:rsidP="00AD5F10">
      <w:pPr>
        <w:pStyle w:val="NoSpacing"/>
        <w:ind w:left="720"/>
        <w:rPr>
          <w:rFonts w:cs="Arial"/>
        </w:rPr>
      </w:pPr>
    </w:p>
    <w:p w14:paraId="15D60724" w14:textId="5B4860E0" w:rsidR="00AD5F10" w:rsidRPr="00942B39" w:rsidRDefault="00AD5F10" w:rsidP="00DC59F5">
      <w:pPr>
        <w:pStyle w:val="NoSpacing"/>
        <w:numPr>
          <w:ilvl w:val="0"/>
          <w:numId w:val="30"/>
        </w:numPr>
        <w:ind w:left="1080"/>
        <w:rPr>
          <w:rFonts w:cs="Arial"/>
        </w:rPr>
      </w:pPr>
      <w:r w:rsidRPr="00942B39">
        <w:rPr>
          <w:rFonts w:cs="Arial"/>
        </w:rPr>
        <w:t xml:space="preserve">Clients </w:t>
      </w:r>
      <w:r w:rsidR="00600E03" w:rsidRPr="00942B39">
        <w:rPr>
          <w:rFonts w:cs="Arial"/>
        </w:rPr>
        <w:t xml:space="preserve">and patients </w:t>
      </w:r>
      <w:r w:rsidRPr="00942B39">
        <w:rPr>
          <w:rFonts w:cs="Arial"/>
        </w:rPr>
        <w:t>must be</w:t>
      </w:r>
      <w:r w:rsidR="000B3DC4">
        <w:rPr>
          <w:rFonts w:cs="Arial"/>
        </w:rPr>
        <w:t xml:space="preserve"> </w:t>
      </w:r>
      <w:r w:rsidRPr="00942B39">
        <w:rPr>
          <w:rFonts w:cs="Arial"/>
        </w:rPr>
        <w:t>eligible for the program that distributes gift cards as incentives.</w:t>
      </w:r>
      <w:r w:rsidR="00D94D48" w:rsidRPr="00942B39">
        <w:rPr>
          <w:rFonts w:cs="Arial"/>
        </w:rPr>
        <w:t xml:space="preserve"> </w:t>
      </w:r>
    </w:p>
    <w:p w14:paraId="2ACA177A" w14:textId="77777777" w:rsidR="00600E03" w:rsidRPr="00942B39" w:rsidRDefault="00600E03" w:rsidP="00600E03">
      <w:pPr>
        <w:pStyle w:val="NoSpacing"/>
        <w:rPr>
          <w:rFonts w:cs="Arial"/>
        </w:rPr>
      </w:pPr>
    </w:p>
    <w:p w14:paraId="678B4225" w14:textId="26E25EF7" w:rsidR="00AD5F10" w:rsidRPr="00942B39" w:rsidRDefault="00AD5F10" w:rsidP="00AD5F10">
      <w:pPr>
        <w:pStyle w:val="NoSpacing"/>
        <w:numPr>
          <w:ilvl w:val="0"/>
          <w:numId w:val="30"/>
        </w:numPr>
        <w:ind w:left="1080"/>
        <w:rPr>
          <w:rFonts w:cs="Arial"/>
        </w:rPr>
      </w:pPr>
      <w:r w:rsidRPr="00942B39">
        <w:rPr>
          <w:rFonts w:cs="Arial"/>
        </w:rPr>
        <w:t xml:space="preserve">Clients </w:t>
      </w:r>
      <w:r w:rsidR="00600E03" w:rsidRPr="00942B39">
        <w:rPr>
          <w:rFonts w:cs="Arial"/>
        </w:rPr>
        <w:t xml:space="preserve">and patients </w:t>
      </w:r>
      <w:r w:rsidRPr="00942B39">
        <w:rPr>
          <w:rFonts w:cs="Arial"/>
        </w:rPr>
        <w:t xml:space="preserve">receiving gift cards </w:t>
      </w:r>
      <w:r w:rsidR="0006595D">
        <w:rPr>
          <w:rFonts w:cs="Arial"/>
        </w:rPr>
        <w:t>that</w:t>
      </w:r>
      <w:r w:rsidR="003E676A">
        <w:rPr>
          <w:rFonts w:cs="Arial"/>
        </w:rPr>
        <w:t xml:space="preserve"> are purchased with city funds </w:t>
      </w:r>
      <w:r w:rsidRPr="00942B39">
        <w:rPr>
          <w:rFonts w:cs="Arial"/>
        </w:rPr>
        <w:t>cannot be City employees</w:t>
      </w:r>
      <w:r w:rsidR="00B7482F" w:rsidRPr="00942B39">
        <w:rPr>
          <w:rFonts w:cs="Arial"/>
        </w:rPr>
        <w:t>, contractors or other staff working on behalf of DPH</w:t>
      </w:r>
      <w:r w:rsidRPr="00942B39">
        <w:rPr>
          <w:rFonts w:cs="Arial"/>
        </w:rPr>
        <w:t xml:space="preserve">. If a City employee were to receive a gift card from a City-funded program, this will have </w:t>
      </w:r>
      <w:r w:rsidRPr="00942B39">
        <w:rPr>
          <w:rFonts w:eastAsia="Times New Roman" w:cs="Arial"/>
          <w:iCs/>
        </w:rPr>
        <w:t>tax implications for the employee/recipient and</w:t>
      </w:r>
      <w:r w:rsidRPr="00942B39">
        <w:rPr>
          <w:rFonts w:cs="Arial"/>
        </w:rPr>
        <w:t xml:space="preserve"> </w:t>
      </w:r>
      <w:r w:rsidRPr="00942B39">
        <w:rPr>
          <w:rFonts w:eastAsia="Times New Roman" w:cs="Arial"/>
          <w:iCs/>
        </w:rPr>
        <w:t>may pose serious concerns regarding possible conflicts of interest.</w:t>
      </w:r>
    </w:p>
    <w:p w14:paraId="647563A0" w14:textId="77777777" w:rsidR="00AD5F10" w:rsidRPr="00942B39" w:rsidRDefault="00AD5F10" w:rsidP="00AD5F10">
      <w:pPr>
        <w:pStyle w:val="NoSpacing"/>
        <w:ind w:left="1080"/>
        <w:rPr>
          <w:rFonts w:cs="Arial"/>
        </w:rPr>
      </w:pPr>
    </w:p>
    <w:p w14:paraId="067BD755" w14:textId="1B446B03" w:rsidR="00AD5F10" w:rsidRPr="00942B39" w:rsidRDefault="00AD5F10" w:rsidP="00AD5F10">
      <w:pPr>
        <w:pStyle w:val="NoSpacing"/>
        <w:numPr>
          <w:ilvl w:val="0"/>
          <w:numId w:val="27"/>
        </w:numPr>
        <w:ind w:left="720"/>
        <w:rPr>
          <w:rFonts w:cs="Arial"/>
          <w:i/>
        </w:rPr>
      </w:pPr>
      <w:r w:rsidRPr="00942B39">
        <w:rPr>
          <w:rFonts w:cs="Arial"/>
          <w:i/>
        </w:rPr>
        <w:t xml:space="preserve">Goals Clients </w:t>
      </w:r>
      <w:r w:rsidR="00600E03" w:rsidRPr="00942B39">
        <w:rPr>
          <w:rFonts w:cs="Arial"/>
        </w:rPr>
        <w:t xml:space="preserve">and Patients </w:t>
      </w:r>
      <w:r w:rsidRPr="00942B39">
        <w:rPr>
          <w:rFonts w:cs="Arial"/>
          <w:i/>
        </w:rPr>
        <w:t>Must Meet to Be Eligible Must Be Set in Advance</w:t>
      </w:r>
    </w:p>
    <w:p w14:paraId="58008210" w14:textId="77777777" w:rsidR="00AD5F10" w:rsidRPr="00942B39" w:rsidRDefault="00AD5F10" w:rsidP="00AD5F10">
      <w:pPr>
        <w:pStyle w:val="NoSpacing"/>
        <w:ind w:left="1080"/>
        <w:rPr>
          <w:rFonts w:cs="Arial"/>
        </w:rPr>
      </w:pPr>
    </w:p>
    <w:p w14:paraId="5331BC42" w14:textId="2C4816D9" w:rsidR="00C972D4" w:rsidRPr="00942B39" w:rsidRDefault="00AD5F10" w:rsidP="00C972D4">
      <w:pPr>
        <w:pStyle w:val="NoSpacing"/>
        <w:numPr>
          <w:ilvl w:val="0"/>
          <w:numId w:val="31"/>
        </w:numPr>
        <w:ind w:left="1080"/>
        <w:rPr>
          <w:rFonts w:cs="Arial"/>
        </w:rPr>
      </w:pPr>
      <w:r w:rsidRPr="00942B39">
        <w:rPr>
          <w:rFonts w:cs="Arial"/>
        </w:rPr>
        <w:t xml:space="preserve">Program managers must establish in advance the goals clients </w:t>
      </w:r>
      <w:r w:rsidR="009E1DE5" w:rsidRPr="00942B39">
        <w:rPr>
          <w:rFonts w:cs="Arial"/>
        </w:rPr>
        <w:t xml:space="preserve">and patients </w:t>
      </w:r>
      <w:r w:rsidRPr="00942B39">
        <w:rPr>
          <w:rFonts w:cs="Arial"/>
        </w:rPr>
        <w:t>must achieve for them to qualify to receive gift cards.</w:t>
      </w:r>
      <w:r w:rsidR="00600E03" w:rsidRPr="00942B39">
        <w:rPr>
          <w:rFonts w:cs="Arial"/>
        </w:rPr>
        <w:t xml:space="preserve"> </w:t>
      </w:r>
      <w:r w:rsidR="00C972D4" w:rsidRPr="00942B39">
        <w:rPr>
          <w:rFonts w:cs="Arial"/>
        </w:rPr>
        <w:t>G</w:t>
      </w:r>
      <w:r w:rsidR="00600E03" w:rsidRPr="00942B39">
        <w:rPr>
          <w:rFonts w:cs="Arial"/>
        </w:rPr>
        <w:t xml:space="preserve">oals may </w:t>
      </w:r>
      <w:r w:rsidR="00C972D4" w:rsidRPr="00942B39">
        <w:rPr>
          <w:rFonts w:cs="Arial"/>
        </w:rPr>
        <w:t xml:space="preserve">serve as incentives to encourage clients and patients to meet health goals </w:t>
      </w:r>
      <w:r w:rsidR="00C972D4" w:rsidRPr="00942B39">
        <w:t>(e.g. mental health wellness and recovery goals), assist DPH (e.g. outreach and client engagement activities), or other health purpose.</w:t>
      </w:r>
    </w:p>
    <w:p w14:paraId="1532FEED" w14:textId="77777777" w:rsidR="009E1DE5" w:rsidRPr="00942B39" w:rsidRDefault="009E1DE5" w:rsidP="009E1DE5">
      <w:pPr>
        <w:pStyle w:val="NoSpacing"/>
        <w:rPr>
          <w:rFonts w:cs="Arial"/>
        </w:rPr>
      </w:pPr>
    </w:p>
    <w:p w14:paraId="0219333D" w14:textId="3F501F71" w:rsidR="00AD5F10" w:rsidRPr="00942B39" w:rsidRDefault="00AD5F10" w:rsidP="00AD5F10">
      <w:pPr>
        <w:pStyle w:val="NoSpacing"/>
        <w:numPr>
          <w:ilvl w:val="0"/>
          <w:numId w:val="31"/>
        </w:numPr>
        <w:ind w:left="1080"/>
        <w:rPr>
          <w:rFonts w:cs="Arial"/>
        </w:rPr>
      </w:pPr>
      <w:r w:rsidRPr="00942B39">
        <w:rPr>
          <w:rFonts w:cs="Arial"/>
        </w:rPr>
        <w:t xml:space="preserve">The program’s pre-set goals must be established within specific areas of client </w:t>
      </w:r>
      <w:r w:rsidR="009E1DE5" w:rsidRPr="00942B39">
        <w:rPr>
          <w:rFonts w:cs="Arial"/>
        </w:rPr>
        <w:t xml:space="preserve">and patient </w:t>
      </w:r>
      <w:r w:rsidRPr="00942B39">
        <w:rPr>
          <w:rFonts w:cs="Arial"/>
        </w:rPr>
        <w:t>achievement and within a specified timeframe.</w:t>
      </w:r>
    </w:p>
    <w:p w14:paraId="5D008C92" w14:textId="77777777" w:rsidR="009E1DE5" w:rsidRPr="00942B39" w:rsidRDefault="009E1DE5" w:rsidP="009E1DE5">
      <w:pPr>
        <w:pStyle w:val="ListParagraph"/>
        <w:rPr>
          <w:rFonts w:asciiTheme="minorHAnsi" w:hAnsiTheme="minorHAnsi" w:cs="Arial"/>
          <w:sz w:val="22"/>
          <w:szCs w:val="22"/>
        </w:rPr>
      </w:pPr>
    </w:p>
    <w:p w14:paraId="255766B4" w14:textId="0CA317FC" w:rsidR="00AD5F10" w:rsidRPr="00942B39" w:rsidRDefault="00AD5F10" w:rsidP="00F00686">
      <w:pPr>
        <w:pStyle w:val="NoSpacing"/>
        <w:numPr>
          <w:ilvl w:val="0"/>
          <w:numId w:val="31"/>
        </w:numPr>
        <w:ind w:left="1080"/>
        <w:rPr>
          <w:rFonts w:cs="Arial"/>
        </w:rPr>
      </w:pPr>
      <w:r w:rsidRPr="00942B39">
        <w:rPr>
          <w:rFonts w:cs="Arial"/>
        </w:rPr>
        <w:lastRenderedPageBreak/>
        <w:t xml:space="preserve">Clients </w:t>
      </w:r>
      <w:r w:rsidR="00F00686" w:rsidRPr="00942B39">
        <w:rPr>
          <w:rFonts w:cs="Arial"/>
        </w:rPr>
        <w:t xml:space="preserve">and patients </w:t>
      </w:r>
      <w:r w:rsidRPr="00942B39">
        <w:rPr>
          <w:rFonts w:cs="Arial"/>
        </w:rPr>
        <w:t>must present—and program managers must verify—sufficient and appropriate proof that they met the program goals that entitle them to receive gift cards</w:t>
      </w:r>
      <w:r w:rsidR="00B7482F" w:rsidRPr="00942B39">
        <w:t xml:space="preserve"> </w:t>
      </w:r>
    </w:p>
    <w:p w14:paraId="77236134" w14:textId="77777777" w:rsidR="00F00686" w:rsidRPr="00942B39" w:rsidRDefault="00F00686" w:rsidP="00F00686">
      <w:pPr>
        <w:pStyle w:val="ListParagraph"/>
        <w:rPr>
          <w:rFonts w:asciiTheme="minorHAnsi" w:hAnsiTheme="minorHAnsi" w:cs="Arial"/>
          <w:sz w:val="22"/>
          <w:szCs w:val="22"/>
        </w:rPr>
      </w:pPr>
    </w:p>
    <w:p w14:paraId="67DBD265" w14:textId="77777777" w:rsidR="00F00686" w:rsidRPr="00942B39" w:rsidRDefault="00F00686" w:rsidP="00F00686">
      <w:pPr>
        <w:pStyle w:val="NoSpacing"/>
        <w:rPr>
          <w:rFonts w:cs="Arial"/>
        </w:rPr>
      </w:pPr>
    </w:p>
    <w:p w14:paraId="250BDE29" w14:textId="77777777" w:rsidR="00AD5F10" w:rsidRPr="00942B39" w:rsidRDefault="00AD5F10" w:rsidP="00AD5F10">
      <w:pPr>
        <w:pStyle w:val="NoSpacing"/>
        <w:numPr>
          <w:ilvl w:val="0"/>
          <w:numId w:val="44"/>
        </w:numPr>
        <w:ind w:left="360" w:hanging="360"/>
        <w:rPr>
          <w:rFonts w:cs="Arial"/>
          <w:b/>
        </w:rPr>
      </w:pPr>
      <w:r w:rsidRPr="00942B39">
        <w:rPr>
          <w:rFonts w:cs="Arial"/>
          <w:b/>
        </w:rPr>
        <w:t>Gift Card Purchases by City Departments</w:t>
      </w:r>
    </w:p>
    <w:p w14:paraId="535696E9" w14:textId="77777777" w:rsidR="00AD5F10" w:rsidRPr="00942B39" w:rsidRDefault="00AD5F10" w:rsidP="00AD5F10">
      <w:pPr>
        <w:pStyle w:val="NoSpacing"/>
        <w:ind w:left="720"/>
        <w:rPr>
          <w:rFonts w:cs="Arial"/>
        </w:rPr>
      </w:pPr>
    </w:p>
    <w:p w14:paraId="3BE839D4" w14:textId="77777777" w:rsidR="00AD5F10" w:rsidRPr="00942B39" w:rsidRDefault="00AD5F10" w:rsidP="00AD5F10">
      <w:pPr>
        <w:pStyle w:val="NoSpacing"/>
        <w:numPr>
          <w:ilvl w:val="0"/>
          <w:numId w:val="28"/>
        </w:numPr>
        <w:ind w:left="720"/>
        <w:rPr>
          <w:rFonts w:cs="Arial"/>
          <w:i/>
        </w:rPr>
      </w:pPr>
      <w:r w:rsidRPr="00942B39">
        <w:rPr>
          <w:rFonts w:cs="Arial"/>
          <w:i/>
        </w:rPr>
        <w:t>Authorization to Purchase</w:t>
      </w:r>
    </w:p>
    <w:p w14:paraId="56FF5F9E" w14:textId="77777777" w:rsidR="00AD5F10" w:rsidRPr="00942B39" w:rsidRDefault="00AD5F10" w:rsidP="00AD5F10">
      <w:pPr>
        <w:pStyle w:val="NoSpacing"/>
        <w:ind w:left="1080"/>
        <w:rPr>
          <w:rFonts w:cs="Arial"/>
        </w:rPr>
      </w:pPr>
    </w:p>
    <w:p w14:paraId="1E0415EE" w14:textId="6BCD3AED" w:rsidR="00AD5F10" w:rsidRPr="00942B39" w:rsidRDefault="000D3257" w:rsidP="00AD5F10">
      <w:pPr>
        <w:pStyle w:val="NoSpacing"/>
        <w:numPr>
          <w:ilvl w:val="0"/>
          <w:numId w:val="33"/>
        </w:numPr>
        <w:rPr>
          <w:rFonts w:cs="Arial"/>
        </w:rPr>
      </w:pPr>
      <w:r w:rsidRPr="004407C1">
        <w:rPr>
          <w:rFonts w:cs="Arial"/>
        </w:rPr>
        <w:t xml:space="preserve">The Health Commission </w:t>
      </w:r>
      <w:r w:rsidR="00AD5F10" w:rsidRPr="00942B39">
        <w:rPr>
          <w:rFonts w:cs="Arial"/>
        </w:rPr>
        <w:t>must approve the department’s general use and purchase of gift cards as incentives to departmental program clients</w:t>
      </w:r>
      <w:r w:rsidRPr="00942B39">
        <w:rPr>
          <w:rFonts w:cs="Arial"/>
        </w:rPr>
        <w:t xml:space="preserve"> and patients</w:t>
      </w:r>
      <w:r w:rsidR="00AD5F10" w:rsidRPr="00942B39">
        <w:rPr>
          <w:rFonts w:cs="Arial"/>
        </w:rPr>
        <w:t>.</w:t>
      </w:r>
    </w:p>
    <w:p w14:paraId="1DCA03A9" w14:textId="77777777" w:rsidR="00AD5F10" w:rsidRPr="00942B39" w:rsidRDefault="00AD5F10" w:rsidP="00AD5F10">
      <w:pPr>
        <w:pStyle w:val="NoSpacing"/>
        <w:ind w:left="1080"/>
        <w:rPr>
          <w:rFonts w:cs="Arial"/>
        </w:rPr>
      </w:pPr>
    </w:p>
    <w:p w14:paraId="69FB26B6" w14:textId="1DC292B2" w:rsidR="00AD5F10" w:rsidRPr="00942B39" w:rsidRDefault="00AD5F10" w:rsidP="00AD5F10">
      <w:pPr>
        <w:pStyle w:val="NoSpacing"/>
        <w:numPr>
          <w:ilvl w:val="0"/>
          <w:numId w:val="33"/>
        </w:numPr>
        <w:rPr>
          <w:rFonts w:cs="Arial"/>
        </w:rPr>
      </w:pPr>
      <w:r w:rsidRPr="00942B39">
        <w:rPr>
          <w:rFonts w:cs="Arial"/>
        </w:rPr>
        <w:t xml:space="preserve">The </w:t>
      </w:r>
      <w:r w:rsidR="00684840">
        <w:rPr>
          <w:rFonts w:cs="Arial"/>
        </w:rPr>
        <w:t>d</w:t>
      </w:r>
      <w:r w:rsidR="003E267D" w:rsidRPr="00942B39">
        <w:rPr>
          <w:rFonts w:cs="Arial"/>
        </w:rPr>
        <w:t xml:space="preserve">irector for </w:t>
      </w:r>
      <w:r w:rsidR="0038674D">
        <w:rPr>
          <w:rFonts w:cs="Arial"/>
        </w:rPr>
        <w:t xml:space="preserve">the </w:t>
      </w:r>
      <w:r w:rsidR="003E267D" w:rsidRPr="00942B39">
        <w:rPr>
          <w:rFonts w:cs="Arial"/>
        </w:rPr>
        <w:t xml:space="preserve">program </w:t>
      </w:r>
      <w:r w:rsidR="00F76A27">
        <w:rPr>
          <w:rFonts w:cs="Arial"/>
        </w:rPr>
        <w:t>requesting gift</w:t>
      </w:r>
      <w:r w:rsidR="003E267D" w:rsidRPr="00942B39">
        <w:rPr>
          <w:rFonts w:cs="Arial"/>
        </w:rPr>
        <w:t xml:space="preserve"> cards and the </w:t>
      </w:r>
      <w:r w:rsidR="00562C4D" w:rsidRPr="00942B39">
        <w:rPr>
          <w:rFonts w:cs="Arial"/>
        </w:rPr>
        <w:t xml:space="preserve">DPH CFO or their designee </w:t>
      </w:r>
      <w:r w:rsidRPr="00942B39">
        <w:rPr>
          <w:rFonts w:cs="Arial"/>
        </w:rPr>
        <w:t>must approve each purchase of gift cards for the program.</w:t>
      </w:r>
    </w:p>
    <w:p w14:paraId="6308F66C" w14:textId="77777777" w:rsidR="00AD5F10" w:rsidRPr="00942B39" w:rsidRDefault="00AD5F10" w:rsidP="00AD5F10">
      <w:pPr>
        <w:pStyle w:val="NoSpacing"/>
        <w:rPr>
          <w:rFonts w:cs="Arial"/>
        </w:rPr>
      </w:pPr>
    </w:p>
    <w:p w14:paraId="69E2730F" w14:textId="77777777" w:rsidR="00AD5F10" w:rsidRPr="00942B39" w:rsidRDefault="00AD5F10" w:rsidP="00AD5F10">
      <w:pPr>
        <w:pStyle w:val="NoSpacing"/>
        <w:numPr>
          <w:ilvl w:val="0"/>
          <w:numId w:val="28"/>
        </w:numPr>
        <w:ind w:left="720"/>
        <w:rPr>
          <w:rFonts w:cs="Arial"/>
          <w:i/>
        </w:rPr>
      </w:pPr>
      <w:r w:rsidRPr="00942B39">
        <w:rPr>
          <w:rFonts w:cs="Arial"/>
          <w:i/>
        </w:rPr>
        <w:t>Funding Source</w:t>
      </w:r>
    </w:p>
    <w:p w14:paraId="2F6500E2" w14:textId="77777777" w:rsidR="00AD5F10" w:rsidRPr="00942B39" w:rsidRDefault="00AD5F10" w:rsidP="00AD5F10">
      <w:pPr>
        <w:pStyle w:val="NoSpacing"/>
        <w:rPr>
          <w:rFonts w:cs="Arial"/>
        </w:rPr>
      </w:pPr>
    </w:p>
    <w:p w14:paraId="50DFB04C" w14:textId="77777777" w:rsidR="00AD5F10" w:rsidRPr="00942B39" w:rsidRDefault="00AD5F10" w:rsidP="00AD5F10">
      <w:pPr>
        <w:pStyle w:val="NoSpacing"/>
        <w:numPr>
          <w:ilvl w:val="0"/>
          <w:numId w:val="45"/>
        </w:numPr>
        <w:ind w:left="1080"/>
        <w:rPr>
          <w:rFonts w:cs="Arial"/>
        </w:rPr>
      </w:pPr>
      <w:r w:rsidRPr="00942B39">
        <w:rPr>
          <w:rFonts w:cs="Arial"/>
        </w:rPr>
        <w:t>Gift cards must be purchased with designated funds from the department.</w:t>
      </w:r>
    </w:p>
    <w:p w14:paraId="307B376A" w14:textId="77777777" w:rsidR="00AD5F10" w:rsidRPr="00942B39" w:rsidRDefault="00AD5F10" w:rsidP="00AD5F10">
      <w:pPr>
        <w:pStyle w:val="NoSpacing"/>
        <w:ind w:left="1080"/>
        <w:rPr>
          <w:rFonts w:cs="Arial"/>
        </w:rPr>
      </w:pPr>
    </w:p>
    <w:p w14:paraId="0209B541" w14:textId="77777777" w:rsidR="00AD5F10" w:rsidRPr="00942B39" w:rsidRDefault="00AD5F10" w:rsidP="00AD5F10">
      <w:pPr>
        <w:pStyle w:val="NoSpacing"/>
        <w:numPr>
          <w:ilvl w:val="0"/>
          <w:numId w:val="45"/>
        </w:numPr>
        <w:ind w:left="1080"/>
        <w:rPr>
          <w:rFonts w:cs="Arial"/>
        </w:rPr>
      </w:pPr>
      <w:r w:rsidRPr="00942B39">
        <w:rPr>
          <w:rFonts w:cs="Arial"/>
        </w:rPr>
        <w:t>In cases where gift cards are purchased with specified funds the use of which is restricted, the use of the gift cards must be subject to the same restrictions as the use of the specified funds.</w:t>
      </w:r>
    </w:p>
    <w:p w14:paraId="497B26A0" w14:textId="77777777" w:rsidR="00AD5F10" w:rsidRPr="00942B39" w:rsidRDefault="00AD5F10" w:rsidP="00AD5F10">
      <w:pPr>
        <w:pStyle w:val="NoSpacing"/>
        <w:rPr>
          <w:rFonts w:cs="Arial"/>
        </w:rPr>
      </w:pPr>
    </w:p>
    <w:p w14:paraId="1485A1D2" w14:textId="77777777" w:rsidR="00AD5F10" w:rsidRPr="00942B39" w:rsidRDefault="00AD5F10" w:rsidP="00AD5F10">
      <w:pPr>
        <w:pStyle w:val="NoSpacing"/>
        <w:numPr>
          <w:ilvl w:val="0"/>
          <w:numId w:val="45"/>
        </w:numPr>
        <w:ind w:left="1080"/>
        <w:rPr>
          <w:rFonts w:cs="Arial"/>
        </w:rPr>
      </w:pPr>
      <w:r w:rsidRPr="00942B39">
        <w:rPr>
          <w:rFonts w:cs="Arial"/>
        </w:rPr>
        <w:t>Gift card purchases must be listed as an approved use of the specified funds.</w:t>
      </w:r>
    </w:p>
    <w:p w14:paraId="659DA9A9" w14:textId="77777777" w:rsidR="00AD5F10" w:rsidRPr="00942B39" w:rsidRDefault="00AD5F10" w:rsidP="00AD5F10">
      <w:pPr>
        <w:pStyle w:val="NoSpacing"/>
        <w:rPr>
          <w:rFonts w:cs="Arial"/>
        </w:rPr>
      </w:pPr>
    </w:p>
    <w:p w14:paraId="6C82B752" w14:textId="77777777" w:rsidR="00AD5F10" w:rsidRPr="00942B39" w:rsidRDefault="00AD5F10" w:rsidP="00AD5F10">
      <w:pPr>
        <w:pStyle w:val="NoSpacing"/>
        <w:numPr>
          <w:ilvl w:val="0"/>
          <w:numId w:val="28"/>
        </w:numPr>
        <w:ind w:left="720"/>
        <w:rPr>
          <w:rFonts w:cs="Arial"/>
          <w:i/>
        </w:rPr>
      </w:pPr>
      <w:r w:rsidRPr="00942B39">
        <w:rPr>
          <w:rFonts w:cs="Arial"/>
          <w:i/>
        </w:rPr>
        <w:t>Actual Purchase</w:t>
      </w:r>
    </w:p>
    <w:p w14:paraId="6DBFB973" w14:textId="77777777" w:rsidR="00AD5F10" w:rsidRPr="00942B39" w:rsidRDefault="00AD5F10" w:rsidP="00AD5F10">
      <w:pPr>
        <w:pStyle w:val="NoSpacing"/>
        <w:rPr>
          <w:rFonts w:cs="Arial"/>
        </w:rPr>
      </w:pPr>
    </w:p>
    <w:p w14:paraId="6F3A69EF" w14:textId="77777777" w:rsidR="00AD5F10" w:rsidRPr="00942B39" w:rsidRDefault="00AD5F10" w:rsidP="00AD5F10">
      <w:pPr>
        <w:pStyle w:val="NoSpacing"/>
        <w:numPr>
          <w:ilvl w:val="0"/>
          <w:numId w:val="34"/>
        </w:numPr>
        <w:ind w:left="1080"/>
        <w:rPr>
          <w:rFonts w:cs="Arial"/>
        </w:rPr>
      </w:pPr>
      <w:r w:rsidRPr="00942B39">
        <w:rPr>
          <w:rFonts w:cs="Arial"/>
        </w:rPr>
        <w:t>Gift cards must be purchased through the department’s contracts and accounting units, in coordination with the Office of Contract Administration (OCA).</w:t>
      </w:r>
    </w:p>
    <w:p w14:paraId="2EFEEB17" w14:textId="77777777" w:rsidR="00AD5F10" w:rsidRPr="00942B39" w:rsidRDefault="00AD5F10" w:rsidP="00AD5F10">
      <w:pPr>
        <w:pStyle w:val="NoSpacing"/>
        <w:rPr>
          <w:rFonts w:cs="Arial"/>
        </w:rPr>
      </w:pPr>
    </w:p>
    <w:p w14:paraId="048D8F2D" w14:textId="77777777" w:rsidR="00AD5F10" w:rsidRPr="00942B39" w:rsidRDefault="00AD5F10" w:rsidP="00AD5F10">
      <w:pPr>
        <w:pStyle w:val="NoSpacing"/>
        <w:numPr>
          <w:ilvl w:val="0"/>
          <w:numId w:val="34"/>
        </w:numPr>
        <w:ind w:left="1080"/>
        <w:rPr>
          <w:rFonts w:cs="Arial"/>
        </w:rPr>
      </w:pPr>
      <w:r w:rsidRPr="00942B39">
        <w:rPr>
          <w:rFonts w:cs="Arial"/>
        </w:rPr>
        <w:t>Gift cards must be purchased from City-approved vendors.</w:t>
      </w:r>
    </w:p>
    <w:p w14:paraId="45BA5F34" w14:textId="77777777" w:rsidR="00AD5F10" w:rsidRPr="00942B39" w:rsidRDefault="00AD5F10" w:rsidP="00AD5F10">
      <w:pPr>
        <w:pStyle w:val="NoSpacing"/>
        <w:ind w:left="1080"/>
        <w:rPr>
          <w:rFonts w:cs="Arial"/>
        </w:rPr>
      </w:pPr>
    </w:p>
    <w:p w14:paraId="19E32E07" w14:textId="6F23914F" w:rsidR="00AD5F10" w:rsidRPr="00942B39" w:rsidRDefault="00AD5F10" w:rsidP="00AD5F10">
      <w:pPr>
        <w:pStyle w:val="NoSpacing"/>
        <w:numPr>
          <w:ilvl w:val="0"/>
          <w:numId w:val="34"/>
        </w:numPr>
        <w:ind w:left="1080"/>
        <w:rPr>
          <w:rFonts w:cs="Arial"/>
        </w:rPr>
      </w:pPr>
      <w:r w:rsidRPr="00942B39">
        <w:rPr>
          <w:rFonts w:cs="Arial"/>
        </w:rPr>
        <w:t>The value of each gift card purchased for a program m</w:t>
      </w:r>
      <w:r w:rsidR="00F76A27">
        <w:rPr>
          <w:rFonts w:cs="Arial"/>
        </w:rPr>
        <w:t xml:space="preserve">ay </w:t>
      </w:r>
      <w:r w:rsidRPr="00942B39">
        <w:rPr>
          <w:rFonts w:cs="Arial"/>
        </w:rPr>
        <w:t xml:space="preserve">not exceed </w:t>
      </w:r>
      <w:r w:rsidR="00AC6760" w:rsidRPr="00942B39">
        <w:rPr>
          <w:rFonts w:cs="Arial"/>
        </w:rPr>
        <w:t xml:space="preserve">$50 per card. </w:t>
      </w:r>
    </w:p>
    <w:p w14:paraId="3B6977BE" w14:textId="77777777" w:rsidR="00AD5F10" w:rsidRPr="00942B39" w:rsidRDefault="00AD5F10" w:rsidP="00AD5F10">
      <w:pPr>
        <w:pStyle w:val="NoSpacing"/>
        <w:ind w:left="1080"/>
        <w:rPr>
          <w:rFonts w:cs="Arial"/>
        </w:rPr>
      </w:pPr>
    </w:p>
    <w:p w14:paraId="58238C83" w14:textId="07383950" w:rsidR="00AD5F10" w:rsidRPr="00942B39" w:rsidRDefault="00AD5F10" w:rsidP="00AD5F10">
      <w:pPr>
        <w:pStyle w:val="NoSpacing"/>
        <w:numPr>
          <w:ilvl w:val="0"/>
          <w:numId w:val="34"/>
        </w:numPr>
        <w:ind w:left="1080"/>
        <w:rPr>
          <w:rFonts w:cs="Arial"/>
        </w:rPr>
      </w:pPr>
      <w:r w:rsidRPr="00942B39">
        <w:rPr>
          <w:rFonts w:cs="Arial"/>
        </w:rPr>
        <w:t>The number of gift cards purchased for a program m</w:t>
      </w:r>
      <w:r w:rsidR="00F76A27">
        <w:rPr>
          <w:rFonts w:cs="Arial"/>
        </w:rPr>
        <w:t xml:space="preserve">ay </w:t>
      </w:r>
      <w:r w:rsidRPr="00942B39">
        <w:rPr>
          <w:rFonts w:cs="Arial"/>
        </w:rPr>
        <w:t xml:space="preserve">not exceed the </w:t>
      </w:r>
      <w:r w:rsidR="00BC72C2" w:rsidRPr="00942B39">
        <w:rPr>
          <w:rFonts w:cs="Arial"/>
        </w:rPr>
        <w:t xml:space="preserve">anticipated 12 month </w:t>
      </w:r>
      <w:r w:rsidRPr="00942B39">
        <w:rPr>
          <w:rFonts w:cs="Arial"/>
        </w:rPr>
        <w:t>quantity.</w:t>
      </w:r>
    </w:p>
    <w:p w14:paraId="66D26B48" w14:textId="77777777" w:rsidR="00AD5F10" w:rsidRPr="00942B39" w:rsidRDefault="00AD5F10" w:rsidP="00AD5F10">
      <w:pPr>
        <w:pStyle w:val="NoSpacing"/>
        <w:rPr>
          <w:rFonts w:cs="Arial"/>
        </w:rPr>
      </w:pPr>
    </w:p>
    <w:p w14:paraId="316AA65D" w14:textId="77777777" w:rsidR="00AD5F10" w:rsidRPr="00942B39" w:rsidRDefault="00AD5F10" w:rsidP="00AD5F10">
      <w:pPr>
        <w:pStyle w:val="NoSpacing"/>
        <w:numPr>
          <w:ilvl w:val="0"/>
          <w:numId w:val="34"/>
        </w:numPr>
        <w:ind w:left="1080"/>
        <w:rPr>
          <w:rFonts w:cs="Arial"/>
        </w:rPr>
      </w:pPr>
      <w:r w:rsidRPr="00942B39">
        <w:rPr>
          <w:rFonts w:cs="Arial"/>
        </w:rPr>
        <w:t xml:space="preserve">Gift cards may not be purchased using departmental procurement cards (P-Cards). </w:t>
      </w:r>
    </w:p>
    <w:p w14:paraId="637D0544" w14:textId="77777777" w:rsidR="00AD5F10" w:rsidRPr="00942B39" w:rsidRDefault="00AD5F10" w:rsidP="00AD5F10">
      <w:pPr>
        <w:pStyle w:val="ListParagraph"/>
        <w:rPr>
          <w:rFonts w:asciiTheme="minorHAnsi" w:hAnsiTheme="minorHAnsi" w:cs="Arial"/>
          <w:sz w:val="22"/>
          <w:szCs w:val="22"/>
        </w:rPr>
      </w:pPr>
    </w:p>
    <w:p w14:paraId="4E3FE67B" w14:textId="77777777" w:rsidR="00AD5F10" w:rsidRPr="00942B39" w:rsidRDefault="00AD5F10" w:rsidP="00AD5F10">
      <w:pPr>
        <w:pStyle w:val="NoSpacing"/>
        <w:numPr>
          <w:ilvl w:val="0"/>
          <w:numId w:val="34"/>
        </w:numPr>
        <w:ind w:left="1080"/>
        <w:rPr>
          <w:rFonts w:cs="Arial"/>
        </w:rPr>
      </w:pPr>
      <w:r w:rsidRPr="00942B39">
        <w:rPr>
          <w:rFonts w:cs="Arial"/>
        </w:rPr>
        <w:t xml:space="preserve">Employees may not purchase gift cards as a reimbursable expense. </w:t>
      </w:r>
    </w:p>
    <w:p w14:paraId="0479E24A" w14:textId="77777777" w:rsidR="00AD5F10" w:rsidRPr="00942B39" w:rsidRDefault="00AD5F10" w:rsidP="00AD5F10">
      <w:pPr>
        <w:pStyle w:val="NoSpacing"/>
        <w:rPr>
          <w:rFonts w:cs="Arial"/>
        </w:rPr>
      </w:pPr>
    </w:p>
    <w:p w14:paraId="52EAF00C" w14:textId="77777777" w:rsidR="00AD5F10" w:rsidRPr="00942B39" w:rsidRDefault="00AD5F10" w:rsidP="00AD5F10">
      <w:pPr>
        <w:pStyle w:val="NoSpacing"/>
        <w:numPr>
          <w:ilvl w:val="0"/>
          <w:numId w:val="28"/>
        </w:numPr>
        <w:ind w:left="720"/>
        <w:rPr>
          <w:rFonts w:cs="Arial"/>
          <w:i/>
        </w:rPr>
      </w:pPr>
      <w:r w:rsidRPr="00942B39">
        <w:rPr>
          <w:rFonts w:cs="Arial"/>
          <w:i/>
        </w:rPr>
        <w:t>Inventory Receipt</w:t>
      </w:r>
    </w:p>
    <w:p w14:paraId="1A07DAEC" w14:textId="77777777" w:rsidR="00AD5F10" w:rsidRPr="00942B39" w:rsidRDefault="00AD5F10" w:rsidP="00AD5F10">
      <w:pPr>
        <w:pStyle w:val="NoSpacing"/>
        <w:rPr>
          <w:rFonts w:cs="Arial"/>
        </w:rPr>
      </w:pPr>
    </w:p>
    <w:p w14:paraId="3A664C0D" w14:textId="77777777" w:rsidR="00AD5F10" w:rsidRPr="00942B39" w:rsidRDefault="00AD5F10" w:rsidP="00AD5F10">
      <w:pPr>
        <w:pStyle w:val="NoSpacing"/>
        <w:numPr>
          <w:ilvl w:val="0"/>
          <w:numId w:val="35"/>
        </w:numPr>
        <w:ind w:left="1080"/>
        <w:rPr>
          <w:rFonts w:cs="Arial"/>
        </w:rPr>
      </w:pPr>
      <w:r w:rsidRPr="00942B39">
        <w:rPr>
          <w:rFonts w:cs="Arial"/>
        </w:rPr>
        <w:t>Documentation of inventory receipt and distribution must include the name and signature of the receiving staff and corresponding date.</w:t>
      </w:r>
    </w:p>
    <w:p w14:paraId="01807108" w14:textId="77777777" w:rsidR="00AD5F10" w:rsidRPr="00942B39" w:rsidRDefault="00AD5F10" w:rsidP="00AD5F10">
      <w:pPr>
        <w:pStyle w:val="NoSpacing"/>
        <w:ind w:left="1440"/>
        <w:rPr>
          <w:rFonts w:cs="Arial"/>
        </w:rPr>
      </w:pPr>
    </w:p>
    <w:p w14:paraId="377CFF5F" w14:textId="77777777" w:rsidR="00AD5F10" w:rsidRPr="00942B39" w:rsidRDefault="00AD5F10" w:rsidP="00AD5F10">
      <w:pPr>
        <w:pStyle w:val="NoSpacing"/>
        <w:numPr>
          <w:ilvl w:val="0"/>
          <w:numId w:val="35"/>
        </w:numPr>
        <w:ind w:left="1080"/>
        <w:rPr>
          <w:rFonts w:cs="Arial"/>
        </w:rPr>
      </w:pPr>
      <w:r w:rsidRPr="00942B39">
        <w:rPr>
          <w:rFonts w:cs="Arial"/>
        </w:rPr>
        <w:t>Staff must verify the gift card types and quantities by type and in total from the gift card shipments against the packing slips of the shipments.</w:t>
      </w:r>
    </w:p>
    <w:p w14:paraId="515DB395" w14:textId="77777777" w:rsidR="00AD5F10" w:rsidRPr="00942B39" w:rsidRDefault="00AD5F10" w:rsidP="00AD5F10">
      <w:pPr>
        <w:pStyle w:val="NoSpacing"/>
        <w:ind w:left="1080"/>
        <w:rPr>
          <w:rFonts w:cs="Arial"/>
        </w:rPr>
      </w:pPr>
    </w:p>
    <w:p w14:paraId="12BF38CB" w14:textId="77777777" w:rsidR="00AD5F10" w:rsidRPr="00942B39" w:rsidRDefault="00AD5F10" w:rsidP="00AD5F10">
      <w:pPr>
        <w:pStyle w:val="NoSpacing"/>
        <w:numPr>
          <w:ilvl w:val="0"/>
          <w:numId w:val="35"/>
        </w:numPr>
        <w:ind w:left="1080"/>
        <w:rPr>
          <w:rFonts w:cs="Arial"/>
        </w:rPr>
      </w:pPr>
      <w:r w:rsidRPr="00942B39">
        <w:rPr>
          <w:rFonts w:cs="Arial"/>
        </w:rPr>
        <w:t>Staff must review, sign, and date packing slips of the gift card shipments.</w:t>
      </w:r>
    </w:p>
    <w:p w14:paraId="4CF2792B" w14:textId="77777777" w:rsidR="00AD5F10" w:rsidRPr="00942B39" w:rsidRDefault="00AD5F10" w:rsidP="00AD5F10">
      <w:pPr>
        <w:pStyle w:val="NoSpacing"/>
        <w:ind w:left="1080"/>
        <w:rPr>
          <w:rFonts w:cs="Arial"/>
        </w:rPr>
      </w:pPr>
    </w:p>
    <w:p w14:paraId="0D1F5405" w14:textId="77777777" w:rsidR="00AD5F10" w:rsidRDefault="00AD5F10" w:rsidP="00AD5F10">
      <w:pPr>
        <w:pStyle w:val="NoSpacing"/>
        <w:numPr>
          <w:ilvl w:val="0"/>
          <w:numId w:val="35"/>
        </w:numPr>
        <w:ind w:left="1080"/>
        <w:rPr>
          <w:rFonts w:cs="Arial"/>
        </w:rPr>
      </w:pPr>
      <w:r w:rsidRPr="00942B39">
        <w:rPr>
          <w:rFonts w:cs="Arial"/>
        </w:rPr>
        <w:t>Staff must promptly record the received gift card shipments and returns, if any, in the inventory records.</w:t>
      </w:r>
    </w:p>
    <w:p w14:paraId="59382D2E" w14:textId="77777777" w:rsidR="00284D1E" w:rsidRDefault="00284D1E" w:rsidP="00284D1E">
      <w:pPr>
        <w:pStyle w:val="ListParagraph"/>
        <w:rPr>
          <w:rFonts w:cs="Arial"/>
        </w:rPr>
      </w:pPr>
    </w:p>
    <w:p w14:paraId="2C0BBC01" w14:textId="77777777" w:rsidR="00284D1E" w:rsidRPr="00942B39" w:rsidRDefault="00284D1E" w:rsidP="00284D1E">
      <w:pPr>
        <w:pStyle w:val="NoSpacing"/>
        <w:ind w:left="1080"/>
        <w:rPr>
          <w:rFonts w:cs="Arial"/>
        </w:rPr>
      </w:pPr>
    </w:p>
    <w:p w14:paraId="05E6FECA" w14:textId="77777777" w:rsidR="00AD5F10" w:rsidRPr="00942B39" w:rsidRDefault="00AD5F10" w:rsidP="00AD5F10">
      <w:pPr>
        <w:pStyle w:val="NoSpacing"/>
        <w:rPr>
          <w:rFonts w:cs="Arial"/>
        </w:rPr>
      </w:pPr>
    </w:p>
    <w:p w14:paraId="09C93CFD" w14:textId="77777777" w:rsidR="00AD5F10" w:rsidRPr="00942B39" w:rsidRDefault="00AD5F10" w:rsidP="00AD5F10">
      <w:pPr>
        <w:pStyle w:val="NoSpacing"/>
        <w:numPr>
          <w:ilvl w:val="0"/>
          <w:numId w:val="44"/>
        </w:numPr>
        <w:ind w:left="360" w:hanging="360"/>
        <w:rPr>
          <w:rFonts w:cs="Arial"/>
          <w:b/>
        </w:rPr>
      </w:pPr>
      <w:r w:rsidRPr="00942B39">
        <w:rPr>
          <w:rFonts w:cs="Arial"/>
          <w:b/>
        </w:rPr>
        <w:t>Separation of Duties</w:t>
      </w:r>
    </w:p>
    <w:p w14:paraId="083572D5" w14:textId="77777777" w:rsidR="00AD5F10" w:rsidRPr="00942B39" w:rsidRDefault="00AD5F10" w:rsidP="00AD5F10">
      <w:pPr>
        <w:pStyle w:val="NoSpacing"/>
        <w:ind w:left="720"/>
        <w:rPr>
          <w:rFonts w:cs="Arial"/>
        </w:rPr>
      </w:pPr>
    </w:p>
    <w:p w14:paraId="0582FC58" w14:textId="77777777" w:rsidR="00AD5F10" w:rsidRPr="00942B39" w:rsidRDefault="00AD5F10" w:rsidP="00AD5F10">
      <w:pPr>
        <w:pStyle w:val="NoSpacing"/>
        <w:numPr>
          <w:ilvl w:val="0"/>
          <w:numId w:val="40"/>
        </w:numPr>
        <w:ind w:left="720"/>
        <w:rPr>
          <w:rFonts w:cs="Arial"/>
          <w:i/>
        </w:rPr>
      </w:pPr>
      <w:r w:rsidRPr="00942B39">
        <w:rPr>
          <w:rFonts w:cs="Arial"/>
          <w:i/>
        </w:rPr>
        <w:t>Stages of Handling and Transfer of Gift Cards</w:t>
      </w:r>
    </w:p>
    <w:p w14:paraId="0D1780D5" w14:textId="77777777" w:rsidR="00AD5F10" w:rsidRPr="00942B39" w:rsidRDefault="00AD5F10" w:rsidP="00AD5F10">
      <w:pPr>
        <w:pStyle w:val="NoSpacing"/>
        <w:ind w:left="1080"/>
        <w:rPr>
          <w:rFonts w:cs="Arial"/>
        </w:rPr>
      </w:pPr>
    </w:p>
    <w:p w14:paraId="59B61C15" w14:textId="77777777" w:rsidR="00AD5F10" w:rsidRPr="00942B39" w:rsidRDefault="00AD5F10" w:rsidP="00AD5F10">
      <w:pPr>
        <w:pStyle w:val="NoSpacing"/>
        <w:numPr>
          <w:ilvl w:val="0"/>
          <w:numId w:val="39"/>
        </w:numPr>
        <w:rPr>
          <w:rFonts w:cs="Arial"/>
        </w:rPr>
      </w:pPr>
      <w:r w:rsidRPr="00942B39">
        <w:rPr>
          <w:rFonts w:cs="Arial"/>
        </w:rPr>
        <w:t>Departments must have a different person responsible at each stage in the handling and transfer of gift cards:</w:t>
      </w:r>
    </w:p>
    <w:p w14:paraId="16D227DF" w14:textId="77777777" w:rsidR="00AD5F10" w:rsidRPr="00942B39" w:rsidRDefault="00AD5F10" w:rsidP="00AD5F10">
      <w:pPr>
        <w:pStyle w:val="NoSpacing"/>
        <w:numPr>
          <w:ilvl w:val="0"/>
          <w:numId w:val="41"/>
        </w:numPr>
        <w:ind w:left="1440"/>
        <w:rPr>
          <w:rFonts w:cs="Arial"/>
        </w:rPr>
      </w:pPr>
      <w:r w:rsidRPr="00942B39">
        <w:rPr>
          <w:rFonts w:cs="Arial"/>
        </w:rPr>
        <w:t>Request the order of gift cards</w:t>
      </w:r>
    </w:p>
    <w:p w14:paraId="17505661" w14:textId="77777777" w:rsidR="00AD5F10" w:rsidRPr="00942B39" w:rsidRDefault="00AD5F10" w:rsidP="00AD5F10">
      <w:pPr>
        <w:pStyle w:val="NoSpacing"/>
        <w:numPr>
          <w:ilvl w:val="0"/>
          <w:numId w:val="41"/>
        </w:numPr>
        <w:ind w:left="1440"/>
        <w:rPr>
          <w:rFonts w:cs="Arial"/>
        </w:rPr>
      </w:pPr>
      <w:r w:rsidRPr="00942B39">
        <w:rPr>
          <w:rFonts w:cs="Arial"/>
        </w:rPr>
        <w:t>Approve the order of gift cards</w:t>
      </w:r>
    </w:p>
    <w:p w14:paraId="000E7BD8" w14:textId="77777777" w:rsidR="00AD5F10" w:rsidRPr="00942B39" w:rsidRDefault="00AD5F10" w:rsidP="00AD5F10">
      <w:pPr>
        <w:pStyle w:val="NoSpacing"/>
        <w:numPr>
          <w:ilvl w:val="0"/>
          <w:numId w:val="41"/>
        </w:numPr>
        <w:ind w:left="1440"/>
        <w:rPr>
          <w:rFonts w:cs="Arial"/>
        </w:rPr>
      </w:pPr>
      <w:r w:rsidRPr="00942B39">
        <w:rPr>
          <w:rFonts w:cs="Arial"/>
        </w:rPr>
        <w:t>Purchase the gift cards</w:t>
      </w:r>
    </w:p>
    <w:p w14:paraId="46B1AE36" w14:textId="77777777" w:rsidR="00AD5F10" w:rsidRPr="00942B39" w:rsidRDefault="00AD5F10" w:rsidP="00AD5F10">
      <w:pPr>
        <w:pStyle w:val="NoSpacing"/>
        <w:numPr>
          <w:ilvl w:val="0"/>
          <w:numId w:val="41"/>
        </w:numPr>
        <w:ind w:left="1440"/>
        <w:rPr>
          <w:rFonts w:cs="Arial"/>
        </w:rPr>
      </w:pPr>
      <w:r w:rsidRPr="00942B39">
        <w:rPr>
          <w:rFonts w:cs="Arial"/>
        </w:rPr>
        <w:t>Receive the gift cards</w:t>
      </w:r>
    </w:p>
    <w:p w14:paraId="297535EC" w14:textId="77777777" w:rsidR="00AD5F10" w:rsidRPr="00942B39" w:rsidRDefault="00AD5F10" w:rsidP="00AD5F10">
      <w:pPr>
        <w:pStyle w:val="NoSpacing"/>
        <w:numPr>
          <w:ilvl w:val="0"/>
          <w:numId w:val="41"/>
        </w:numPr>
        <w:ind w:left="1440"/>
        <w:rPr>
          <w:rFonts w:cs="Arial"/>
        </w:rPr>
      </w:pPr>
      <w:r w:rsidRPr="00942B39">
        <w:rPr>
          <w:rFonts w:cs="Arial"/>
        </w:rPr>
        <w:t>Distribute the gift cards</w:t>
      </w:r>
    </w:p>
    <w:p w14:paraId="10A259DB" w14:textId="77777777" w:rsidR="00AD5F10" w:rsidRPr="00942B39" w:rsidRDefault="00AD5F10" w:rsidP="00AD5F10">
      <w:pPr>
        <w:pStyle w:val="NoSpacing"/>
        <w:numPr>
          <w:ilvl w:val="0"/>
          <w:numId w:val="41"/>
        </w:numPr>
        <w:ind w:left="1440"/>
        <w:rPr>
          <w:rFonts w:cs="Arial"/>
        </w:rPr>
      </w:pPr>
      <w:r w:rsidRPr="00942B39">
        <w:rPr>
          <w:rFonts w:cs="Arial"/>
        </w:rPr>
        <w:t xml:space="preserve">Monitor usage of the gift cards </w:t>
      </w:r>
    </w:p>
    <w:p w14:paraId="3F5DE619" w14:textId="77777777" w:rsidR="00AD5F10" w:rsidRPr="00942B39" w:rsidRDefault="00AD5F10" w:rsidP="00AD5F10">
      <w:pPr>
        <w:pStyle w:val="NoSpacing"/>
        <w:numPr>
          <w:ilvl w:val="0"/>
          <w:numId w:val="41"/>
        </w:numPr>
        <w:ind w:left="1440"/>
        <w:rPr>
          <w:rFonts w:cs="Arial"/>
        </w:rPr>
      </w:pPr>
      <w:r w:rsidRPr="00942B39">
        <w:rPr>
          <w:rFonts w:eastAsia="Times New Roman" w:cs="Arial"/>
        </w:rPr>
        <w:t>Periodically inventory the gift cards</w:t>
      </w:r>
    </w:p>
    <w:p w14:paraId="10512820" w14:textId="77777777" w:rsidR="00AD5F10" w:rsidRPr="00942B39" w:rsidRDefault="00AD5F10" w:rsidP="00AD5F10">
      <w:pPr>
        <w:pStyle w:val="NoSpacing"/>
        <w:rPr>
          <w:rFonts w:cs="Arial"/>
        </w:rPr>
      </w:pPr>
    </w:p>
    <w:p w14:paraId="147CFB57" w14:textId="77777777" w:rsidR="00AD5F10" w:rsidRPr="00942B39" w:rsidRDefault="00AD5F10" w:rsidP="00AD5F10">
      <w:pPr>
        <w:pStyle w:val="NoSpacing"/>
        <w:numPr>
          <w:ilvl w:val="0"/>
          <w:numId w:val="40"/>
        </w:numPr>
        <w:ind w:left="720"/>
        <w:rPr>
          <w:rFonts w:cs="Arial"/>
          <w:i/>
        </w:rPr>
      </w:pPr>
      <w:r w:rsidRPr="00942B39">
        <w:rPr>
          <w:rFonts w:cs="Arial"/>
          <w:i/>
        </w:rPr>
        <w:t>Staff Handling Gift Cards Cannot Use Them</w:t>
      </w:r>
    </w:p>
    <w:p w14:paraId="19C2F66D" w14:textId="77777777" w:rsidR="00AD5F10" w:rsidRPr="00942B39" w:rsidRDefault="00AD5F10" w:rsidP="00AD5F10">
      <w:pPr>
        <w:pStyle w:val="NoSpacing"/>
        <w:ind w:left="1080"/>
        <w:rPr>
          <w:rFonts w:cs="Arial"/>
        </w:rPr>
      </w:pPr>
    </w:p>
    <w:p w14:paraId="67746174" w14:textId="77777777" w:rsidR="00AD5F10" w:rsidRPr="00942B39" w:rsidRDefault="00AD5F10" w:rsidP="00AD5F10">
      <w:pPr>
        <w:pStyle w:val="NoSpacing"/>
        <w:numPr>
          <w:ilvl w:val="0"/>
          <w:numId w:val="42"/>
        </w:numPr>
        <w:ind w:left="1080"/>
        <w:rPr>
          <w:rFonts w:cs="Arial"/>
        </w:rPr>
      </w:pPr>
      <w:r w:rsidRPr="00942B39">
        <w:rPr>
          <w:rFonts w:cs="Arial"/>
        </w:rPr>
        <w:t>Under no circumstances may a City employee involved in any stage of handling or transferring gift cards issue or use a gift card for his or herself or family member.</w:t>
      </w:r>
    </w:p>
    <w:p w14:paraId="76CB7F45" w14:textId="77777777" w:rsidR="00AD5F10" w:rsidRPr="00942B39" w:rsidRDefault="00AD5F10" w:rsidP="00AD5F10">
      <w:pPr>
        <w:pStyle w:val="NoSpacing"/>
        <w:rPr>
          <w:rFonts w:cs="Arial"/>
        </w:rPr>
      </w:pPr>
    </w:p>
    <w:p w14:paraId="77DE7BFD" w14:textId="77777777" w:rsidR="00AD5F10" w:rsidRPr="00942B39" w:rsidRDefault="00AD5F10" w:rsidP="00AD5F10">
      <w:pPr>
        <w:pStyle w:val="NoSpacing"/>
        <w:numPr>
          <w:ilvl w:val="0"/>
          <w:numId w:val="44"/>
        </w:numPr>
        <w:ind w:left="360" w:hanging="360"/>
        <w:rPr>
          <w:rFonts w:cs="Arial"/>
          <w:b/>
        </w:rPr>
      </w:pPr>
      <w:r w:rsidRPr="00942B39">
        <w:rPr>
          <w:rFonts w:cs="Arial"/>
          <w:b/>
        </w:rPr>
        <w:t>Gift Card Inventory</w:t>
      </w:r>
    </w:p>
    <w:p w14:paraId="2D4797EA" w14:textId="77777777" w:rsidR="00AD5F10" w:rsidRPr="00942B39" w:rsidRDefault="00AD5F10" w:rsidP="00AD5F10">
      <w:pPr>
        <w:pStyle w:val="NoSpacing"/>
        <w:ind w:left="720"/>
        <w:rPr>
          <w:rFonts w:cs="Arial"/>
        </w:rPr>
      </w:pPr>
    </w:p>
    <w:p w14:paraId="2E9BC15A" w14:textId="77777777" w:rsidR="00AD5F10" w:rsidRPr="00942B39" w:rsidRDefault="00AD5F10" w:rsidP="00AD5F10">
      <w:pPr>
        <w:pStyle w:val="NoSpacing"/>
        <w:numPr>
          <w:ilvl w:val="0"/>
          <w:numId w:val="32"/>
        </w:numPr>
        <w:ind w:left="720"/>
        <w:rPr>
          <w:rFonts w:cs="Arial"/>
          <w:i/>
        </w:rPr>
      </w:pPr>
      <w:r w:rsidRPr="00942B39">
        <w:rPr>
          <w:rFonts w:cs="Arial"/>
          <w:i/>
        </w:rPr>
        <w:t xml:space="preserve">Inventory Records. </w:t>
      </w:r>
      <w:r w:rsidRPr="00942B39">
        <w:rPr>
          <w:rFonts w:cs="Arial"/>
        </w:rPr>
        <w:t>Offices that store gift cards must use the following internal controls:</w:t>
      </w:r>
    </w:p>
    <w:p w14:paraId="28556F44" w14:textId="77777777" w:rsidR="00AD5F10" w:rsidRPr="00942B39" w:rsidRDefault="00AD5F10" w:rsidP="00AD5F10">
      <w:pPr>
        <w:pStyle w:val="NoSpacing"/>
        <w:ind w:left="1080"/>
        <w:rPr>
          <w:rFonts w:cs="Arial"/>
        </w:rPr>
      </w:pPr>
    </w:p>
    <w:p w14:paraId="709A47CF" w14:textId="77777777" w:rsidR="00AD5F10" w:rsidRPr="00942B39" w:rsidRDefault="00AD5F10" w:rsidP="00AD5F10">
      <w:pPr>
        <w:pStyle w:val="NoSpacing"/>
        <w:numPr>
          <w:ilvl w:val="0"/>
          <w:numId w:val="36"/>
        </w:numPr>
        <w:ind w:left="1080"/>
        <w:rPr>
          <w:rFonts w:cs="Arial"/>
        </w:rPr>
      </w:pPr>
      <w:r w:rsidRPr="00942B39">
        <w:rPr>
          <w:rFonts w:cs="Arial"/>
        </w:rPr>
        <w:t>Maintain complete and accurate inventory records by gift card, gift card type, and in total, including the gift card vendor and serial number, the beginning balance, gift cards received and distributed and corresponding dates, and the ending balance.</w:t>
      </w:r>
    </w:p>
    <w:p w14:paraId="69C1D4AC" w14:textId="77777777" w:rsidR="00AD5F10" w:rsidRPr="00942B39" w:rsidRDefault="00AD5F10" w:rsidP="00AD5F10">
      <w:pPr>
        <w:pStyle w:val="NoSpacing"/>
        <w:ind w:left="1080"/>
        <w:rPr>
          <w:rFonts w:cs="Arial"/>
        </w:rPr>
      </w:pPr>
    </w:p>
    <w:p w14:paraId="4C08A9B8" w14:textId="77777777" w:rsidR="00AD5F10" w:rsidRPr="00942B39" w:rsidRDefault="00AD5F10" w:rsidP="00AD5F10">
      <w:pPr>
        <w:pStyle w:val="NoSpacing"/>
        <w:numPr>
          <w:ilvl w:val="0"/>
          <w:numId w:val="36"/>
        </w:numPr>
        <w:ind w:left="1080"/>
        <w:rPr>
          <w:rFonts w:cs="Arial"/>
        </w:rPr>
      </w:pPr>
      <w:r w:rsidRPr="00942B39">
        <w:rPr>
          <w:rFonts w:cs="Arial"/>
        </w:rPr>
        <w:t>Restrict access to gift card inventory records to authorized employees. Ensure access rights are immediately terminated once the employees no longer need access.</w:t>
      </w:r>
    </w:p>
    <w:p w14:paraId="0363CC84" w14:textId="77777777" w:rsidR="00AD5F10" w:rsidRPr="00942B39" w:rsidRDefault="00AD5F10" w:rsidP="00AD5F10">
      <w:pPr>
        <w:pStyle w:val="NoSpacing"/>
        <w:ind w:left="1080"/>
        <w:rPr>
          <w:rFonts w:cs="Arial"/>
        </w:rPr>
      </w:pPr>
    </w:p>
    <w:p w14:paraId="26A9A12C" w14:textId="2027B082" w:rsidR="00AD5F10" w:rsidRPr="00942B39" w:rsidRDefault="00AD5F10" w:rsidP="00AD5F10">
      <w:pPr>
        <w:pStyle w:val="NoSpacing"/>
        <w:numPr>
          <w:ilvl w:val="0"/>
          <w:numId w:val="36"/>
        </w:numPr>
        <w:ind w:left="1080"/>
        <w:rPr>
          <w:rFonts w:cs="Arial"/>
        </w:rPr>
      </w:pPr>
      <w:r w:rsidRPr="00942B39">
        <w:rPr>
          <w:rFonts w:cs="Arial"/>
        </w:rPr>
        <w:t xml:space="preserve">Conduct periodic (weekly, monthly, or quarterly), as determined by </w:t>
      </w:r>
      <w:r w:rsidR="00DD5835" w:rsidRPr="00DD5835">
        <w:rPr>
          <w:rFonts w:cs="Arial"/>
        </w:rPr>
        <w:t>determined by the department for the subject program</w:t>
      </w:r>
      <w:r w:rsidRPr="00942B39">
        <w:rPr>
          <w:rFonts w:cs="Arial"/>
        </w:rPr>
        <w:t>, physical inventory counts, and match results to inventory records.</w:t>
      </w:r>
    </w:p>
    <w:p w14:paraId="5498D7D2" w14:textId="77777777" w:rsidR="00AD5F10" w:rsidRPr="00942B39" w:rsidRDefault="00AD5F10" w:rsidP="00AD5F10">
      <w:pPr>
        <w:pStyle w:val="NoSpacing"/>
        <w:ind w:left="1080"/>
        <w:rPr>
          <w:rFonts w:cs="Arial"/>
        </w:rPr>
      </w:pPr>
    </w:p>
    <w:p w14:paraId="069C6E08" w14:textId="77777777" w:rsidR="00AD5F10" w:rsidRPr="00942B39" w:rsidRDefault="00AD5F10" w:rsidP="00AD5F10">
      <w:pPr>
        <w:pStyle w:val="NoSpacing"/>
        <w:numPr>
          <w:ilvl w:val="0"/>
          <w:numId w:val="36"/>
        </w:numPr>
        <w:ind w:left="1080"/>
        <w:rPr>
          <w:rFonts w:cs="Arial"/>
        </w:rPr>
      </w:pPr>
      <w:r w:rsidRPr="00942B39">
        <w:rPr>
          <w:rFonts w:cs="Arial"/>
        </w:rPr>
        <w:t>Report to management any discrepancies in the quantities and amounts between the physical inventory counts and inventory records.</w:t>
      </w:r>
    </w:p>
    <w:p w14:paraId="3A35DB1C" w14:textId="77777777" w:rsidR="00AD5F10" w:rsidRPr="00942B39" w:rsidRDefault="00AD5F10" w:rsidP="00AD5F10">
      <w:pPr>
        <w:pStyle w:val="NoSpacing"/>
        <w:ind w:left="1080"/>
        <w:rPr>
          <w:rFonts w:cs="Arial"/>
        </w:rPr>
      </w:pPr>
    </w:p>
    <w:p w14:paraId="3F238F79" w14:textId="77777777" w:rsidR="00AD5F10" w:rsidRPr="00942B39" w:rsidRDefault="00AD5F10" w:rsidP="00AD5F10">
      <w:pPr>
        <w:pStyle w:val="NoSpacing"/>
        <w:numPr>
          <w:ilvl w:val="0"/>
          <w:numId w:val="36"/>
        </w:numPr>
        <w:ind w:left="1080"/>
        <w:rPr>
          <w:rFonts w:cs="Arial"/>
        </w:rPr>
      </w:pPr>
      <w:r w:rsidRPr="00942B39">
        <w:rPr>
          <w:rFonts w:cs="Arial"/>
        </w:rPr>
        <w:t>Investigate significant discrepancies between the physical inventory counts and inventory records, and document the reasons for discrepancy.</w:t>
      </w:r>
    </w:p>
    <w:p w14:paraId="5243E7AD" w14:textId="77777777" w:rsidR="00AD5F10" w:rsidRPr="00942B39" w:rsidRDefault="00AD5F10" w:rsidP="00AD5F10">
      <w:pPr>
        <w:pStyle w:val="NoSpacing"/>
        <w:ind w:left="1080"/>
        <w:rPr>
          <w:rFonts w:cs="Arial"/>
        </w:rPr>
      </w:pPr>
    </w:p>
    <w:p w14:paraId="121BC612" w14:textId="77777777" w:rsidR="00AD5F10" w:rsidRPr="00942B39" w:rsidRDefault="00AD5F10" w:rsidP="00AD5F10">
      <w:pPr>
        <w:pStyle w:val="NoSpacing"/>
        <w:numPr>
          <w:ilvl w:val="0"/>
          <w:numId w:val="36"/>
        </w:numPr>
        <w:ind w:left="1080"/>
        <w:rPr>
          <w:rFonts w:cs="Arial"/>
        </w:rPr>
      </w:pPr>
      <w:r w:rsidRPr="00942B39">
        <w:rPr>
          <w:rFonts w:cs="Arial"/>
        </w:rPr>
        <w:t>Review and approve any adjustments to inventory records. This must be done by management.</w:t>
      </w:r>
    </w:p>
    <w:p w14:paraId="4E8A5B6F" w14:textId="77777777" w:rsidR="00AD5F10" w:rsidRPr="00942B39" w:rsidRDefault="00AD5F10" w:rsidP="00AD5F10">
      <w:pPr>
        <w:pStyle w:val="NoSpacing"/>
        <w:rPr>
          <w:rFonts w:cs="Arial"/>
        </w:rPr>
      </w:pPr>
    </w:p>
    <w:p w14:paraId="2CE28253" w14:textId="77777777" w:rsidR="00AD5F10" w:rsidRPr="00942B39" w:rsidRDefault="00AD5F10" w:rsidP="00AD5F10">
      <w:pPr>
        <w:pStyle w:val="NoSpacing"/>
        <w:numPr>
          <w:ilvl w:val="0"/>
          <w:numId w:val="32"/>
        </w:numPr>
        <w:ind w:left="720"/>
        <w:rPr>
          <w:rFonts w:cs="Arial"/>
          <w:i/>
        </w:rPr>
      </w:pPr>
      <w:r w:rsidRPr="00942B39">
        <w:rPr>
          <w:rFonts w:cs="Arial"/>
          <w:i/>
        </w:rPr>
        <w:t>Inventory Storage and Security</w:t>
      </w:r>
    </w:p>
    <w:p w14:paraId="08AE6B32" w14:textId="77777777" w:rsidR="00AD5F10" w:rsidRPr="00942B39" w:rsidRDefault="00AD5F10" w:rsidP="00AD5F10">
      <w:pPr>
        <w:pStyle w:val="NoSpacing"/>
        <w:rPr>
          <w:rFonts w:cs="Arial"/>
        </w:rPr>
      </w:pPr>
    </w:p>
    <w:p w14:paraId="265303C1" w14:textId="77777777" w:rsidR="00AD5F10" w:rsidRPr="00942B39" w:rsidRDefault="00AD5F10" w:rsidP="00AD5F10">
      <w:pPr>
        <w:pStyle w:val="NoSpacing"/>
        <w:numPr>
          <w:ilvl w:val="0"/>
          <w:numId w:val="37"/>
        </w:numPr>
        <w:ind w:left="1080"/>
        <w:rPr>
          <w:rFonts w:cs="Arial"/>
        </w:rPr>
      </w:pPr>
      <w:r w:rsidRPr="00942B39">
        <w:rPr>
          <w:rFonts w:cs="Arial"/>
        </w:rPr>
        <w:t>Store all gift card inventories in a locked cabinet or safe and restrict access to its key or combination.</w:t>
      </w:r>
    </w:p>
    <w:p w14:paraId="59C3CB7E" w14:textId="77777777" w:rsidR="00AD5F10" w:rsidRPr="00942B39" w:rsidRDefault="00AD5F10" w:rsidP="00AD5F10">
      <w:pPr>
        <w:pStyle w:val="NoSpacing"/>
        <w:ind w:left="1080"/>
        <w:rPr>
          <w:rFonts w:cs="Arial"/>
        </w:rPr>
      </w:pPr>
    </w:p>
    <w:p w14:paraId="47628C72" w14:textId="167EE900" w:rsidR="00AD5F10" w:rsidRPr="00942B39" w:rsidRDefault="00AD5F10" w:rsidP="00AD5F10">
      <w:pPr>
        <w:pStyle w:val="NoSpacing"/>
        <w:numPr>
          <w:ilvl w:val="0"/>
          <w:numId w:val="37"/>
        </w:numPr>
        <w:ind w:left="1080"/>
        <w:rPr>
          <w:rFonts w:cs="Arial"/>
        </w:rPr>
      </w:pPr>
      <w:r w:rsidRPr="00942B39">
        <w:rPr>
          <w:rFonts w:cs="Arial"/>
        </w:rPr>
        <w:t>Keep the locked cabinet or safe in a room with restricted lock access.</w:t>
      </w:r>
    </w:p>
    <w:p w14:paraId="2AB2CBEE" w14:textId="77777777" w:rsidR="00AD5F10" w:rsidRPr="00942B39" w:rsidRDefault="00AD5F10" w:rsidP="00AD5F10">
      <w:pPr>
        <w:pStyle w:val="NoSpacing"/>
        <w:ind w:left="1080"/>
        <w:rPr>
          <w:rFonts w:cs="Arial"/>
        </w:rPr>
      </w:pPr>
    </w:p>
    <w:p w14:paraId="28462D1F" w14:textId="77777777" w:rsidR="00AD5F10" w:rsidRPr="00942B39" w:rsidRDefault="00AD5F10" w:rsidP="00AD5F10">
      <w:pPr>
        <w:pStyle w:val="NoSpacing"/>
        <w:numPr>
          <w:ilvl w:val="0"/>
          <w:numId w:val="37"/>
        </w:numPr>
        <w:ind w:left="1080"/>
        <w:rPr>
          <w:rFonts w:cs="Arial"/>
        </w:rPr>
      </w:pPr>
      <w:r w:rsidRPr="00942B39">
        <w:rPr>
          <w:rFonts w:cs="Arial"/>
        </w:rPr>
        <w:t>Maintain a log or install electronic keys documenting who has had access to the room and when (each entry and exit).</w:t>
      </w:r>
    </w:p>
    <w:p w14:paraId="273DD8ED" w14:textId="77777777" w:rsidR="00AD5F10" w:rsidRPr="00942B39" w:rsidRDefault="00AD5F10" w:rsidP="00AD5F10">
      <w:pPr>
        <w:pStyle w:val="NoSpacing"/>
        <w:ind w:left="1080"/>
        <w:rPr>
          <w:rFonts w:cs="Arial"/>
        </w:rPr>
      </w:pPr>
    </w:p>
    <w:p w14:paraId="0AB7CDB3" w14:textId="77777777" w:rsidR="00AD5F10" w:rsidRPr="00942B39" w:rsidRDefault="00AD5F10" w:rsidP="00AD5F10">
      <w:pPr>
        <w:pStyle w:val="NoSpacing"/>
        <w:numPr>
          <w:ilvl w:val="0"/>
          <w:numId w:val="37"/>
        </w:numPr>
        <w:ind w:left="1080"/>
        <w:rPr>
          <w:rFonts w:cs="Arial"/>
        </w:rPr>
      </w:pPr>
      <w:r w:rsidRPr="00942B39">
        <w:rPr>
          <w:rFonts w:cs="Arial"/>
        </w:rPr>
        <w:lastRenderedPageBreak/>
        <w:t>Exercise dual custody controls at all times during each stage of handling and transferring gift cards.</w:t>
      </w:r>
    </w:p>
    <w:p w14:paraId="485AF816" w14:textId="77777777" w:rsidR="00AD5F10" w:rsidRPr="00942B39" w:rsidRDefault="00AD5F10" w:rsidP="00AD5F10">
      <w:pPr>
        <w:pStyle w:val="NoSpacing"/>
        <w:ind w:left="1080"/>
        <w:rPr>
          <w:rFonts w:cs="Arial"/>
        </w:rPr>
      </w:pPr>
    </w:p>
    <w:p w14:paraId="64EC3656" w14:textId="77777777" w:rsidR="00AD5F10" w:rsidRPr="004407C1" w:rsidRDefault="00AD5F10" w:rsidP="00AD5F10">
      <w:pPr>
        <w:pStyle w:val="NoSpacing"/>
        <w:numPr>
          <w:ilvl w:val="0"/>
          <w:numId w:val="37"/>
        </w:numPr>
        <w:ind w:left="1080"/>
        <w:rPr>
          <w:rFonts w:cs="Arial"/>
        </w:rPr>
      </w:pPr>
      <w:r w:rsidRPr="00942B39">
        <w:rPr>
          <w:rFonts w:cs="Arial"/>
        </w:rPr>
        <w:t xml:space="preserve">Using performance measurement systems, hold appropriate personnel accountable for </w:t>
      </w:r>
      <w:r w:rsidRPr="004407C1">
        <w:rPr>
          <w:rFonts w:cs="Arial"/>
        </w:rPr>
        <w:t>accomplishing consistent, accurate physical inventory counts.</w:t>
      </w:r>
    </w:p>
    <w:p w14:paraId="54ED72FB" w14:textId="77777777" w:rsidR="00AD5F10" w:rsidRPr="004407C1" w:rsidRDefault="00AD5F10" w:rsidP="00AD5F10">
      <w:pPr>
        <w:pStyle w:val="NoSpacing"/>
        <w:ind w:left="1080"/>
        <w:rPr>
          <w:rFonts w:cs="Arial"/>
        </w:rPr>
      </w:pPr>
    </w:p>
    <w:p w14:paraId="07D8847D" w14:textId="12931C8D" w:rsidR="00AD5F10" w:rsidRPr="004407C1" w:rsidRDefault="00AD5F10" w:rsidP="00284771">
      <w:pPr>
        <w:pStyle w:val="NoSpacing"/>
        <w:numPr>
          <w:ilvl w:val="0"/>
          <w:numId w:val="37"/>
        </w:numPr>
        <w:ind w:left="1080"/>
        <w:rPr>
          <w:rFonts w:cs="Arial"/>
        </w:rPr>
      </w:pPr>
      <w:r w:rsidRPr="004407C1">
        <w:rPr>
          <w:rFonts w:cs="Arial"/>
        </w:rPr>
        <w:t xml:space="preserve">Hold no more </w:t>
      </w:r>
      <w:r w:rsidR="000A2D8E" w:rsidRPr="004407C1">
        <w:rPr>
          <w:rFonts w:cs="Arial"/>
        </w:rPr>
        <w:t xml:space="preserve">than one month supply of </w:t>
      </w:r>
      <w:r w:rsidRPr="004407C1">
        <w:rPr>
          <w:rFonts w:cs="Arial"/>
        </w:rPr>
        <w:t>gift</w:t>
      </w:r>
      <w:r w:rsidR="00F31762" w:rsidRPr="004407C1">
        <w:rPr>
          <w:rFonts w:cs="Arial"/>
        </w:rPr>
        <w:t xml:space="preserve"> cards at the program site. </w:t>
      </w:r>
    </w:p>
    <w:p w14:paraId="14DC7940" w14:textId="77777777" w:rsidR="00B54687" w:rsidRPr="004407C1" w:rsidRDefault="00B54687" w:rsidP="00B54687">
      <w:pPr>
        <w:pStyle w:val="ListParagraph"/>
        <w:rPr>
          <w:rFonts w:asciiTheme="minorHAnsi" w:hAnsiTheme="minorHAnsi" w:cs="Arial"/>
          <w:sz w:val="22"/>
          <w:szCs w:val="22"/>
        </w:rPr>
      </w:pPr>
    </w:p>
    <w:p w14:paraId="185F5BB2" w14:textId="35FD9A7A" w:rsidR="00AD5F10" w:rsidRPr="00942B39" w:rsidRDefault="00AD5F10" w:rsidP="00AD5F10">
      <w:pPr>
        <w:pStyle w:val="NoSpacing"/>
        <w:numPr>
          <w:ilvl w:val="0"/>
          <w:numId w:val="37"/>
        </w:numPr>
        <w:ind w:left="1080"/>
        <w:rPr>
          <w:rFonts w:cs="Arial"/>
        </w:rPr>
      </w:pPr>
      <w:r w:rsidRPr="00942B39">
        <w:rPr>
          <w:rFonts w:cs="Arial"/>
        </w:rPr>
        <w:t xml:space="preserve">Transfer to the department’s fiscal office any gift card inventory in excess of </w:t>
      </w:r>
      <w:r w:rsidR="00B54687" w:rsidRPr="00942B39">
        <w:rPr>
          <w:rFonts w:cs="Arial"/>
        </w:rPr>
        <w:t xml:space="preserve">one month supply. </w:t>
      </w:r>
    </w:p>
    <w:p w14:paraId="1D4D7C8E" w14:textId="77777777" w:rsidR="00AD5F10" w:rsidRPr="00942B39" w:rsidRDefault="00AD5F10" w:rsidP="00AD5F10">
      <w:pPr>
        <w:pStyle w:val="NoSpacing"/>
        <w:rPr>
          <w:rFonts w:cs="Arial"/>
        </w:rPr>
      </w:pPr>
    </w:p>
    <w:p w14:paraId="40B0129A" w14:textId="77777777" w:rsidR="00AD5F10" w:rsidRPr="00942B39" w:rsidRDefault="00AD5F10" w:rsidP="00AD5F10">
      <w:pPr>
        <w:pStyle w:val="NoSpacing"/>
        <w:numPr>
          <w:ilvl w:val="0"/>
          <w:numId w:val="44"/>
        </w:numPr>
        <w:ind w:left="360" w:hanging="360"/>
        <w:rPr>
          <w:rFonts w:cs="Arial"/>
          <w:b/>
        </w:rPr>
      </w:pPr>
      <w:r w:rsidRPr="00942B39">
        <w:rPr>
          <w:rFonts w:cs="Arial"/>
          <w:b/>
        </w:rPr>
        <w:t>Gift Card Distribution</w:t>
      </w:r>
    </w:p>
    <w:p w14:paraId="3DC66E92" w14:textId="77777777" w:rsidR="00AD5F10" w:rsidRPr="00942B39" w:rsidRDefault="00AD5F10" w:rsidP="00AD5F10">
      <w:pPr>
        <w:pStyle w:val="NoSpacing"/>
        <w:ind w:left="720"/>
        <w:rPr>
          <w:rFonts w:cs="Arial"/>
        </w:rPr>
      </w:pPr>
    </w:p>
    <w:p w14:paraId="008C9B9A" w14:textId="3AFB54E0" w:rsidR="00AD5F10" w:rsidRPr="00942B39" w:rsidRDefault="00AD5F10" w:rsidP="00AD5F10">
      <w:pPr>
        <w:pStyle w:val="NoSpacing"/>
        <w:numPr>
          <w:ilvl w:val="0"/>
          <w:numId w:val="38"/>
        </w:numPr>
        <w:ind w:left="1080"/>
        <w:rPr>
          <w:rFonts w:cs="Arial"/>
        </w:rPr>
      </w:pPr>
      <w:r w:rsidRPr="00942B39">
        <w:rPr>
          <w:rFonts w:cs="Arial"/>
        </w:rPr>
        <w:t>Review and approve all eligibility documentation for each client</w:t>
      </w:r>
      <w:r w:rsidR="002F4B92" w:rsidRPr="00942B39">
        <w:rPr>
          <w:rFonts w:cs="Arial"/>
        </w:rPr>
        <w:t xml:space="preserve"> or patient</w:t>
      </w:r>
      <w:r w:rsidRPr="00942B39">
        <w:rPr>
          <w:rFonts w:cs="Arial"/>
        </w:rPr>
        <w:t xml:space="preserve"> upon each round of gift card distribution. This should be done by the program manager and/or </w:t>
      </w:r>
      <w:r w:rsidR="002F4B92" w:rsidRPr="00942B39">
        <w:rPr>
          <w:rFonts w:cs="Arial"/>
        </w:rPr>
        <w:t>their designee</w:t>
      </w:r>
      <w:r w:rsidRPr="00942B39">
        <w:rPr>
          <w:rFonts w:cs="Arial"/>
        </w:rPr>
        <w:t>.</w:t>
      </w:r>
    </w:p>
    <w:p w14:paraId="2D3A1E24" w14:textId="77777777" w:rsidR="00AD5F10" w:rsidRPr="00942B39" w:rsidRDefault="00AD5F10" w:rsidP="00AD5F10">
      <w:pPr>
        <w:pStyle w:val="NoSpacing"/>
        <w:ind w:left="1080"/>
        <w:rPr>
          <w:rFonts w:cs="Arial"/>
        </w:rPr>
      </w:pPr>
    </w:p>
    <w:p w14:paraId="2D44C393" w14:textId="7F8231E1" w:rsidR="00FE0276" w:rsidRPr="00942B39" w:rsidRDefault="00AD5F10" w:rsidP="00FE0276">
      <w:pPr>
        <w:pStyle w:val="NoSpacing"/>
        <w:numPr>
          <w:ilvl w:val="0"/>
          <w:numId w:val="38"/>
        </w:numPr>
        <w:ind w:left="1080"/>
        <w:rPr>
          <w:rFonts w:cs="Arial"/>
        </w:rPr>
      </w:pPr>
      <w:r w:rsidRPr="00942B39">
        <w:rPr>
          <w:rFonts w:cs="Arial"/>
        </w:rPr>
        <w:t xml:space="preserve">Maintain complete and accurate distribution records by gift card, gift card type, and in total, including the gift card vendor and serial number, client name(s), and date on which the gift card was distributed. The program manager and/or </w:t>
      </w:r>
      <w:r w:rsidR="00FE0276" w:rsidRPr="00942B39">
        <w:rPr>
          <w:rFonts w:cs="Arial"/>
        </w:rPr>
        <w:t xml:space="preserve">their </w:t>
      </w:r>
      <w:r w:rsidR="00D96BCE" w:rsidRPr="00942B39">
        <w:rPr>
          <w:rFonts w:cs="Arial"/>
        </w:rPr>
        <w:t>designee and</w:t>
      </w:r>
      <w:r w:rsidR="00D96BCE">
        <w:rPr>
          <w:rFonts w:cs="Arial"/>
        </w:rPr>
        <w:t xml:space="preserve"> the</w:t>
      </w:r>
      <w:r w:rsidRPr="00942B39">
        <w:rPr>
          <w:rFonts w:cs="Arial"/>
        </w:rPr>
        <w:t xml:space="preserve"> fiscal office must review and approve such records before each round of gift card distribution.</w:t>
      </w:r>
    </w:p>
    <w:p w14:paraId="70CE2C2D" w14:textId="77777777" w:rsidR="00FE0276" w:rsidRPr="004407C1" w:rsidRDefault="00FE0276" w:rsidP="00FE0276">
      <w:pPr>
        <w:pStyle w:val="ListParagraph"/>
        <w:rPr>
          <w:rFonts w:asciiTheme="minorHAnsi" w:hAnsiTheme="minorHAnsi" w:cs="Arial"/>
          <w:sz w:val="22"/>
          <w:szCs w:val="22"/>
        </w:rPr>
      </w:pPr>
    </w:p>
    <w:p w14:paraId="7A458CBD" w14:textId="1D6F7ADB" w:rsidR="00AD5F10" w:rsidRPr="004407C1" w:rsidRDefault="00AD5F10" w:rsidP="00AD5F10">
      <w:pPr>
        <w:pStyle w:val="NoSpacing"/>
        <w:numPr>
          <w:ilvl w:val="0"/>
          <w:numId w:val="38"/>
        </w:numPr>
        <w:ind w:left="1080"/>
        <w:rPr>
          <w:rFonts w:cs="Arial"/>
        </w:rPr>
      </w:pPr>
      <w:r w:rsidRPr="004407C1">
        <w:rPr>
          <w:rFonts w:cs="Arial"/>
        </w:rPr>
        <w:t xml:space="preserve">Maintain a log for clients </w:t>
      </w:r>
      <w:r w:rsidR="001170B4" w:rsidRPr="004407C1">
        <w:rPr>
          <w:rFonts w:cs="Arial"/>
        </w:rPr>
        <w:t xml:space="preserve">and patients </w:t>
      </w:r>
      <w:r w:rsidRPr="004407C1">
        <w:rPr>
          <w:rFonts w:cs="Arial"/>
        </w:rPr>
        <w:t>to sign upon receiving their gift cards in person.</w:t>
      </w:r>
      <w:r w:rsidR="00FE0276" w:rsidRPr="004407C1">
        <w:rPr>
          <w:rFonts w:cs="Arial"/>
        </w:rPr>
        <w:t xml:space="preserve"> If client or patient names are confidential, then the client or patient alias and the signature of the DPH empl</w:t>
      </w:r>
      <w:r w:rsidR="001170B4" w:rsidRPr="004407C1">
        <w:rPr>
          <w:rFonts w:cs="Arial"/>
        </w:rPr>
        <w:t xml:space="preserve">oyee distributing </w:t>
      </w:r>
      <w:r w:rsidR="002047EB" w:rsidRPr="004407C1">
        <w:rPr>
          <w:rFonts w:cs="Arial"/>
        </w:rPr>
        <w:t xml:space="preserve">gift cards </w:t>
      </w:r>
      <w:r w:rsidR="001170B4" w:rsidRPr="004407C1">
        <w:rPr>
          <w:rFonts w:cs="Arial"/>
        </w:rPr>
        <w:t>are required.</w:t>
      </w:r>
      <w:r w:rsidR="002047EB" w:rsidRPr="004407C1">
        <w:rPr>
          <w:rFonts w:cs="Arial"/>
        </w:rPr>
        <w:t xml:space="preserve"> </w:t>
      </w:r>
      <w:r w:rsidR="001170B4" w:rsidRPr="004407C1">
        <w:rPr>
          <w:rFonts w:cs="Arial"/>
        </w:rPr>
        <w:t>C</w:t>
      </w:r>
      <w:r w:rsidR="00FE0276" w:rsidRPr="004407C1">
        <w:rPr>
          <w:rFonts w:cs="Arial"/>
        </w:rPr>
        <w:t xml:space="preserve">onfidential information that includes client and patient names must be available for audit purposes. </w:t>
      </w:r>
    </w:p>
    <w:p w14:paraId="59353634" w14:textId="77777777" w:rsidR="00AD5F10" w:rsidRPr="004407C1" w:rsidRDefault="00AD5F10" w:rsidP="00AD5F10">
      <w:pPr>
        <w:pStyle w:val="NoSpacing"/>
        <w:ind w:left="1080"/>
        <w:rPr>
          <w:rFonts w:cs="Arial"/>
        </w:rPr>
      </w:pPr>
    </w:p>
    <w:p w14:paraId="696D595B" w14:textId="644C41B8" w:rsidR="00AD5F10" w:rsidRPr="00942B39" w:rsidRDefault="00AD5F10" w:rsidP="00AD5F10">
      <w:pPr>
        <w:pStyle w:val="NoSpacing"/>
        <w:numPr>
          <w:ilvl w:val="0"/>
          <w:numId w:val="38"/>
        </w:numPr>
        <w:ind w:left="1080"/>
        <w:rPr>
          <w:rFonts w:cs="Arial"/>
        </w:rPr>
      </w:pPr>
      <w:r w:rsidRPr="00942B39">
        <w:rPr>
          <w:rFonts w:cs="Arial"/>
        </w:rPr>
        <w:t xml:space="preserve">Return to the fiscal office any gift card not distributed to a client </w:t>
      </w:r>
      <w:r w:rsidR="001170B4" w:rsidRPr="00942B39">
        <w:rPr>
          <w:rFonts w:cs="Arial"/>
        </w:rPr>
        <w:t xml:space="preserve">or patient </w:t>
      </w:r>
      <w:r w:rsidRPr="00942B39">
        <w:rPr>
          <w:rFonts w:cs="Arial"/>
        </w:rPr>
        <w:t>and properly record the card in the inventory records.</w:t>
      </w:r>
    </w:p>
    <w:p w14:paraId="2309EA8D" w14:textId="77777777" w:rsidR="00AD5F10" w:rsidRPr="00942B39" w:rsidRDefault="00AD5F10" w:rsidP="00AD5F10">
      <w:pPr>
        <w:pStyle w:val="NoSpacing"/>
        <w:ind w:left="720"/>
        <w:rPr>
          <w:rFonts w:cs="Arial"/>
        </w:rPr>
      </w:pPr>
    </w:p>
    <w:p w14:paraId="4E77EBAE" w14:textId="77777777" w:rsidR="00AD5F10" w:rsidRPr="00942B39" w:rsidRDefault="00AD5F10" w:rsidP="00AD5F10">
      <w:pPr>
        <w:pStyle w:val="NoSpacing"/>
        <w:numPr>
          <w:ilvl w:val="0"/>
          <w:numId w:val="44"/>
        </w:numPr>
        <w:ind w:left="360" w:hanging="360"/>
        <w:rPr>
          <w:rFonts w:cs="Arial"/>
          <w:b/>
        </w:rPr>
      </w:pPr>
      <w:r w:rsidRPr="00942B39">
        <w:rPr>
          <w:rFonts w:cs="Arial"/>
          <w:b/>
        </w:rPr>
        <w:t>Gift Card Usage by Recipients</w:t>
      </w:r>
    </w:p>
    <w:p w14:paraId="69993E7C" w14:textId="77777777" w:rsidR="00AD5F10" w:rsidRPr="00942B39" w:rsidRDefault="00AD5F10" w:rsidP="00AD5F10">
      <w:pPr>
        <w:pStyle w:val="NoSpacing"/>
        <w:ind w:left="720"/>
        <w:rPr>
          <w:rFonts w:cs="Arial"/>
        </w:rPr>
      </w:pPr>
    </w:p>
    <w:p w14:paraId="36FF17CE" w14:textId="23B4A442" w:rsidR="00AD5F10" w:rsidRPr="00942B39" w:rsidRDefault="00AD5F10" w:rsidP="00AD5F10">
      <w:pPr>
        <w:pStyle w:val="NoSpacing"/>
        <w:numPr>
          <w:ilvl w:val="0"/>
          <w:numId w:val="29"/>
        </w:numPr>
        <w:ind w:left="1080"/>
        <w:rPr>
          <w:rFonts w:cs="Arial"/>
        </w:rPr>
      </w:pPr>
      <w:r w:rsidRPr="00942B39">
        <w:rPr>
          <w:rFonts w:cs="Arial"/>
        </w:rPr>
        <w:t xml:space="preserve">Gift cards must be provided only to clients and </w:t>
      </w:r>
      <w:r w:rsidR="005E1299" w:rsidRPr="00942B39">
        <w:rPr>
          <w:rFonts w:cs="Arial"/>
        </w:rPr>
        <w:t xml:space="preserve">patients </w:t>
      </w:r>
      <w:r w:rsidRPr="00942B39">
        <w:rPr>
          <w:rFonts w:cs="Arial"/>
        </w:rPr>
        <w:t>only as incentives for participating in the program.</w:t>
      </w:r>
    </w:p>
    <w:p w14:paraId="7340FDDE" w14:textId="77777777" w:rsidR="00AD5F10" w:rsidRPr="00942B39" w:rsidRDefault="00AD5F10" w:rsidP="00AD5F10">
      <w:pPr>
        <w:pStyle w:val="NoSpacing"/>
        <w:ind w:left="1080"/>
        <w:rPr>
          <w:rFonts w:cs="Arial"/>
        </w:rPr>
      </w:pPr>
    </w:p>
    <w:p w14:paraId="1F582B28" w14:textId="77777777" w:rsidR="00AD5F10" w:rsidRPr="00942B39" w:rsidRDefault="00AD5F10" w:rsidP="00AD5F10">
      <w:pPr>
        <w:pStyle w:val="NoSpacing"/>
        <w:numPr>
          <w:ilvl w:val="0"/>
          <w:numId w:val="29"/>
        </w:numPr>
        <w:ind w:left="1080"/>
        <w:rPr>
          <w:rFonts w:cs="Arial"/>
        </w:rPr>
      </w:pPr>
      <w:r w:rsidRPr="00942B39">
        <w:rPr>
          <w:rFonts w:cs="Arial"/>
        </w:rPr>
        <w:t>Gift cards must be used only for the purposes stated and determined by the department for the program.</w:t>
      </w:r>
    </w:p>
    <w:p w14:paraId="147C5A9A" w14:textId="77777777" w:rsidR="00AD5F10" w:rsidRPr="00942B39" w:rsidRDefault="00AD5F10" w:rsidP="00AD5F10">
      <w:pPr>
        <w:pStyle w:val="NoSpacing"/>
        <w:ind w:left="1080"/>
        <w:rPr>
          <w:rFonts w:cs="Arial"/>
        </w:rPr>
      </w:pPr>
    </w:p>
    <w:p w14:paraId="01AC7AD9" w14:textId="640E47EC" w:rsidR="00AD5F10" w:rsidRPr="00942B39" w:rsidRDefault="00AD5F10" w:rsidP="00AD5F10">
      <w:pPr>
        <w:pStyle w:val="NoSpacing"/>
        <w:numPr>
          <w:ilvl w:val="0"/>
          <w:numId w:val="29"/>
        </w:numPr>
        <w:ind w:left="1080"/>
        <w:rPr>
          <w:rFonts w:cs="Arial"/>
        </w:rPr>
      </w:pPr>
      <w:r w:rsidRPr="00942B39">
        <w:rPr>
          <w:rFonts w:cs="Arial"/>
        </w:rPr>
        <w:t xml:space="preserve">The value of gift cards distributed to each client </w:t>
      </w:r>
      <w:r w:rsidR="005E1299" w:rsidRPr="00942B39">
        <w:rPr>
          <w:rFonts w:cs="Arial"/>
        </w:rPr>
        <w:t xml:space="preserve">or patient </w:t>
      </w:r>
      <w:r w:rsidRPr="00942B39">
        <w:rPr>
          <w:rFonts w:cs="Arial"/>
        </w:rPr>
        <w:t>must not exceed the per-person limit determined by the department for the program.</w:t>
      </w:r>
    </w:p>
    <w:p w14:paraId="50F19373" w14:textId="77777777" w:rsidR="00AD5F10" w:rsidRPr="00942B39" w:rsidRDefault="00AD5F10" w:rsidP="00AD5F10">
      <w:pPr>
        <w:pStyle w:val="NoSpacing"/>
        <w:ind w:left="1080"/>
        <w:rPr>
          <w:rFonts w:cs="Arial"/>
        </w:rPr>
      </w:pPr>
    </w:p>
    <w:p w14:paraId="5EB27A98" w14:textId="77777777" w:rsidR="00AD5F10" w:rsidRPr="00942B39" w:rsidRDefault="00AD5F10" w:rsidP="00AD5F10">
      <w:pPr>
        <w:pStyle w:val="NoSpacing"/>
        <w:numPr>
          <w:ilvl w:val="0"/>
          <w:numId w:val="29"/>
        </w:numPr>
        <w:ind w:left="1080"/>
        <w:rPr>
          <w:rFonts w:cs="Arial"/>
        </w:rPr>
      </w:pPr>
      <w:r w:rsidRPr="00942B39">
        <w:rPr>
          <w:rFonts w:cs="Arial"/>
        </w:rPr>
        <w:t>Gift cards cannot be used to purchase prohibited items, including program materials, as specified by the program.</w:t>
      </w:r>
    </w:p>
    <w:p w14:paraId="00160592" w14:textId="77777777" w:rsidR="00AD5F10" w:rsidRPr="00942B39" w:rsidRDefault="00AD5F10" w:rsidP="00AD5F10">
      <w:pPr>
        <w:pStyle w:val="NoSpacing"/>
        <w:ind w:left="1080"/>
        <w:rPr>
          <w:rFonts w:cs="Arial"/>
        </w:rPr>
      </w:pPr>
    </w:p>
    <w:p w14:paraId="67E0582D" w14:textId="77777777" w:rsidR="00AD5F10" w:rsidRPr="00942B39" w:rsidRDefault="00AD5F10" w:rsidP="00AD5F10">
      <w:pPr>
        <w:pStyle w:val="NoSpacing"/>
        <w:numPr>
          <w:ilvl w:val="0"/>
          <w:numId w:val="29"/>
        </w:numPr>
        <w:ind w:left="1080"/>
        <w:rPr>
          <w:rFonts w:cs="Arial"/>
        </w:rPr>
      </w:pPr>
      <w:r w:rsidRPr="00942B39">
        <w:rPr>
          <w:rFonts w:cs="Arial"/>
        </w:rPr>
        <w:t>Any instance of loss, theft, fraudulent use, or abuse of gift cards must be immediately reported to the department’s fiscal office. The fiscal office should investigate instances of reported loss, theft, fraudulent use, or abuse of gift cards, as it deems necessary.</w:t>
      </w:r>
    </w:p>
    <w:p w14:paraId="24A3A1A6" w14:textId="77777777" w:rsidR="00AD5F10" w:rsidRPr="00942B39" w:rsidRDefault="00AD5F10" w:rsidP="00AD5F10">
      <w:pPr>
        <w:pStyle w:val="NoSpacing"/>
        <w:ind w:left="1080"/>
        <w:rPr>
          <w:rFonts w:cs="Arial"/>
        </w:rPr>
      </w:pPr>
    </w:p>
    <w:p w14:paraId="347D229D" w14:textId="77777777" w:rsidR="00AD5F10" w:rsidRPr="00942B39" w:rsidRDefault="00AD5F10" w:rsidP="00AD5F10">
      <w:pPr>
        <w:pStyle w:val="NoSpacing"/>
        <w:numPr>
          <w:ilvl w:val="0"/>
          <w:numId w:val="29"/>
        </w:numPr>
        <w:ind w:left="1080"/>
        <w:rPr>
          <w:rFonts w:cs="Arial"/>
        </w:rPr>
      </w:pPr>
      <w:r w:rsidRPr="00942B39">
        <w:rPr>
          <w:rFonts w:cs="Arial"/>
        </w:rPr>
        <w:t>The fiscal office must monitor and audit the usage of distributed gift cards no less frequently than annually. The department must determine and state in writing the required frequency of the audit, and the frequency may vary by program.</w:t>
      </w:r>
    </w:p>
    <w:p w14:paraId="3FA5BB8D" w14:textId="77777777" w:rsidR="00AD5F10" w:rsidRPr="00942B39" w:rsidRDefault="00AD5F10" w:rsidP="00AD5F10">
      <w:pPr>
        <w:pStyle w:val="NoSpacing"/>
        <w:rPr>
          <w:rFonts w:cs="Arial"/>
        </w:rPr>
      </w:pPr>
    </w:p>
    <w:p w14:paraId="5418D3E2" w14:textId="77777777" w:rsidR="00AD5F10" w:rsidRPr="00942B39" w:rsidRDefault="00AD5F10" w:rsidP="00AD5F10">
      <w:pPr>
        <w:pStyle w:val="NoSpacing"/>
        <w:numPr>
          <w:ilvl w:val="0"/>
          <w:numId w:val="44"/>
        </w:numPr>
        <w:ind w:left="360" w:hanging="360"/>
        <w:rPr>
          <w:rFonts w:cs="Arial"/>
          <w:b/>
        </w:rPr>
      </w:pPr>
      <w:r w:rsidRPr="00942B39">
        <w:rPr>
          <w:rFonts w:cs="Arial"/>
          <w:b/>
        </w:rPr>
        <w:t>Record Retention</w:t>
      </w:r>
    </w:p>
    <w:p w14:paraId="57855FC4" w14:textId="77777777" w:rsidR="00AD5F10" w:rsidRPr="00942B39" w:rsidRDefault="00AD5F10" w:rsidP="00AD5F10">
      <w:pPr>
        <w:pStyle w:val="NoSpacing"/>
        <w:rPr>
          <w:rFonts w:cs="Arial"/>
        </w:rPr>
      </w:pPr>
    </w:p>
    <w:p w14:paraId="6042DF01" w14:textId="52B8FB1D" w:rsidR="00942B39" w:rsidRPr="0006595D" w:rsidRDefault="00AD5F10" w:rsidP="003A3CD3">
      <w:pPr>
        <w:pStyle w:val="NoSpacing"/>
        <w:numPr>
          <w:ilvl w:val="0"/>
          <w:numId w:val="43"/>
        </w:numPr>
        <w:ind w:left="1080"/>
      </w:pPr>
      <w:r w:rsidRPr="00887116">
        <w:rPr>
          <w:rFonts w:cs="Arial"/>
        </w:rPr>
        <w:t>For audit purposes, retain all documentation for no less than five years.</w:t>
      </w:r>
    </w:p>
    <w:p w14:paraId="24FF8F2D" w14:textId="03A08E6B" w:rsidR="00C84129" w:rsidRDefault="0006595D" w:rsidP="0006595D">
      <w:pPr>
        <w:pStyle w:val="NoSpacing"/>
        <w:rPr>
          <w:b/>
        </w:rPr>
      </w:pPr>
      <w:r w:rsidRPr="00F40497">
        <w:rPr>
          <w:b/>
        </w:rPr>
        <w:lastRenderedPageBreak/>
        <w:t>Reference</w:t>
      </w:r>
      <w:r w:rsidR="00EA7C9C">
        <w:rPr>
          <w:b/>
        </w:rPr>
        <w:t xml:space="preserve"> Material</w:t>
      </w:r>
      <w:r w:rsidRPr="00F40497">
        <w:rPr>
          <w:b/>
        </w:rPr>
        <w:t xml:space="preserve">: </w:t>
      </w:r>
      <w:r w:rsidR="00C84129" w:rsidRPr="00C84129">
        <w:t>City policies and procedures on the acceptance of gifts.</w:t>
      </w:r>
    </w:p>
    <w:sectPr w:rsidR="00C84129" w:rsidSect="00AB1BAA">
      <w:type w:val="continuous"/>
      <w:pgSz w:w="12240" w:h="15840" w:code="1"/>
      <w:pgMar w:top="720" w:right="1440" w:bottom="547" w:left="1440" w:header="720" w:footer="49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7DC65" w14:textId="77777777" w:rsidR="00D874FA" w:rsidRDefault="00D874FA">
      <w:r>
        <w:separator/>
      </w:r>
    </w:p>
  </w:endnote>
  <w:endnote w:type="continuationSeparator" w:id="0">
    <w:p w14:paraId="5CAC291E" w14:textId="77777777" w:rsidR="00D874FA" w:rsidRDefault="00D8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2D573" w14:textId="77777777" w:rsidR="00D874FA" w:rsidRDefault="00D874FA">
      <w:r>
        <w:separator/>
      </w:r>
    </w:p>
  </w:footnote>
  <w:footnote w:type="continuationSeparator" w:id="0">
    <w:p w14:paraId="3F472007" w14:textId="77777777" w:rsidR="00D874FA" w:rsidRDefault="00D87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3140"/>
    <w:multiLevelType w:val="hybridMultilevel"/>
    <w:tmpl w:val="9E0E04E2"/>
    <w:lvl w:ilvl="0" w:tplc="A16E6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1EBB"/>
    <w:multiLevelType w:val="hybridMultilevel"/>
    <w:tmpl w:val="7CC61DE8"/>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15648"/>
    <w:multiLevelType w:val="hybridMultilevel"/>
    <w:tmpl w:val="6AD627C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52F6B"/>
    <w:multiLevelType w:val="multilevel"/>
    <w:tmpl w:val="B518DA6E"/>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810"/>
        </w:tabs>
        <w:ind w:left="1170" w:hanging="360"/>
      </w:pPr>
      <w:rPr>
        <w:rFonts w:cs="CG Omega" w:hint="default"/>
        <w:b/>
      </w:rPr>
    </w:lvl>
    <w:lvl w:ilvl="2">
      <w:start w:val="1"/>
      <w:numFmt w:val="lowerRoman"/>
      <w:lvlText w:val="%3."/>
      <w:lvlJc w:val="left"/>
      <w:pPr>
        <w:tabs>
          <w:tab w:val="num" w:pos="2610"/>
        </w:tabs>
        <w:ind w:left="2610" w:hanging="720"/>
      </w:pPr>
      <w:rPr>
        <w:rFonts w:cs="CG Omega" w:hint="default"/>
      </w:rPr>
    </w:lvl>
    <w:lvl w:ilvl="3">
      <w:start w:val="1"/>
      <w:numFmt w:val="lowerRoman"/>
      <w:lvlText w:val="%4."/>
      <w:lvlJc w:val="right"/>
      <w:pPr>
        <w:tabs>
          <w:tab w:val="num" w:pos="3330"/>
        </w:tabs>
        <w:ind w:left="3330" w:hanging="720"/>
      </w:pPr>
      <w:rPr>
        <w:rFonts w:hint="default"/>
      </w:rPr>
    </w:lvl>
    <w:lvl w:ilvl="4">
      <w:start w:val="1"/>
      <w:numFmt w:val="lowerLetter"/>
      <w:lvlText w:val="%5)"/>
      <w:lvlJc w:val="left"/>
      <w:pPr>
        <w:tabs>
          <w:tab w:val="num" w:pos="3978"/>
        </w:tabs>
        <w:ind w:left="3978" w:hanging="648"/>
      </w:pPr>
      <w:rPr>
        <w:rFonts w:cs="CG Omega" w:hint="default"/>
      </w:rPr>
    </w:lvl>
    <w:lvl w:ilvl="5">
      <w:start w:val="1"/>
      <w:numFmt w:val="none"/>
      <w:lvlText w:val=""/>
      <w:lvlJc w:val="left"/>
      <w:pPr>
        <w:tabs>
          <w:tab w:val="num" w:pos="2610"/>
        </w:tabs>
        <w:ind w:left="2610" w:hanging="360"/>
      </w:pPr>
      <w:rPr>
        <w:rFonts w:cs="CG Omega" w:hint="default"/>
      </w:rPr>
    </w:lvl>
    <w:lvl w:ilvl="6">
      <w:start w:val="1"/>
      <w:numFmt w:val="none"/>
      <w:lvlText w:val=""/>
      <w:lvlJc w:val="left"/>
      <w:pPr>
        <w:tabs>
          <w:tab w:val="num" w:pos="2970"/>
        </w:tabs>
        <w:ind w:left="2970" w:hanging="360"/>
      </w:pPr>
      <w:rPr>
        <w:rFonts w:cs="CG Omega" w:hint="default"/>
      </w:rPr>
    </w:lvl>
    <w:lvl w:ilvl="7">
      <w:start w:val="1"/>
      <w:numFmt w:val="none"/>
      <w:lvlText w:val=""/>
      <w:lvlJc w:val="left"/>
      <w:pPr>
        <w:tabs>
          <w:tab w:val="num" w:pos="3330"/>
        </w:tabs>
        <w:ind w:left="3330" w:hanging="360"/>
      </w:pPr>
      <w:rPr>
        <w:rFonts w:cs="CG Omega" w:hint="default"/>
      </w:rPr>
    </w:lvl>
    <w:lvl w:ilvl="8">
      <w:start w:val="1"/>
      <w:numFmt w:val="none"/>
      <w:lvlText w:val=""/>
      <w:lvlJc w:val="left"/>
      <w:pPr>
        <w:tabs>
          <w:tab w:val="num" w:pos="3690"/>
        </w:tabs>
        <w:ind w:left="3690" w:hanging="360"/>
      </w:pPr>
      <w:rPr>
        <w:rFonts w:cs="CG Omega" w:hint="default"/>
      </w:rPr>
    </w:lvl>
  </w:abstractNum>
  <w:abstractNum w:abstractNumId="4">
    <w:nsid w:val="16FC654C"/>
    <w:multiLevelType w:val="hybridMultilevel"/>
    <w:tmpl w:val="D02007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2B055D"/>
    <w:multiLevelType w:val="multilevel"/>
    <w:tmpl w:val="CE38CBC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810"/>
        </w:tabs>
        <w:ind w:left="1170" w:hanging="360"/>
      </w:pPr>
      <w:rPr>
        <w:rFonts w:cs="CG Omega" w:hint="default"/>
        <w:b/>
      </w:rPr>
    </w:lvl>
    <w:lvl w:ilvl="2">
      <w:start w:val="1"/>
      <w:numFmt w:val="lowerRoman"/>
      <w:lvlText w:val="%3."/>
      <w:lvlJc w:val="left"/>
      <w:pPr>
        <w:tabs>
          <w:tab w:val="num" w:pos="2610"/>
        </w:tabs>
        <w:ind w:left="2610" w:hanging="720"/>
      </w:pPr>
      <w:rPr>
        <w:rFonts w:cs="CG Omega" w:hint="default"/>
      </w:rPr>
    </w:lvl>
    <w:lvl w:ilvl="3">
      <w:start w:val="1"/>
      <w:numFmt w:val="decimal"/>
      <w:lvlText w:val="%4)"/>
      <w:lvlJc w:val="left"/>
      <w:pPr>
        <w:tabs>
          <w:tab w:val="num" w:pos="3330"/>
        </w:tabs>
        <w:ind w:left="3330" w:hanging="720"/>
      </w:pPr>
      <w:rPr>
        <w:rFonts w:cs="CG Omega" w:hint="default"/>
      </w:rPr>
    </w:lvl>
    <w:lvl w:ilvl="4">
      <w:start w:val="1"/>
      <w:numFmt w:val="lowerLetter"/>
      <w:lvlText w:val="%5)"/>
      <w:lvlJc w:val="left"/>
      <w:pPr>
        <w:tabs>
          <w:tab w:val="num" w:pos="3978"/>
        </w:tabs>
        <w:ind w:left="3978" w:hanging="648"/>
      </w:pPr>
      <w:rPr>
        <w:rFonts w:cs="CG Omega" w:hint="default"/>
      </w:rPr>
    </w:lvl>
    <w:lvl w:ilvl="5">
      <w:start w:val="1"/>
      <w:numFmt w:val="none"/>
      <w:lvlText w:val=""/>
      <w:lvlJc w:val="left"/>
      <w:pPr>
        <w:tabs>
          <w:tab w:val="num" w:pos="2610"/>
        </w:tabs>
        <w:ind w:left="2610" w:hanging="360"/>
      </w:pPr>
      <w:rPr>
        <w:rFonts w:cs="CG Omega" w:hint="default"/>
      </w:rPr>
    </w:lvl>
    <w:lvl w:ilvl="6">
      <w:start w:val="1"/>
      <w:numFmt w:val="upperLetter"/>
      <w:lvlText w:val="%7."/>
      <w:lvlJc w:val="left"/>
      <w:pPr>
        <w:tabs>
          <w:tab w:val="num" w:pos="2970"/>
        </w:tabs>
        <w:ind w:left="2970" w:hanging="360"/>
      </w:pPr>
      <w:rPr>
        <w:rFonts w:hint="default"/>
      </w:rPr>
    </w:lvl>
    <w:lvl w:ilvl="7">
      <w:start w:val="1"/>
      <w:numFmt w:val="none"/>
      <w:lvlText w:val=""/>
      <w:lvlJc w:val="left"/>
      <w:pPr>
        <w:tabs>
          <w:tab w:val="num" w:pos="3330"/>
        </w:tabs>
        <w:ind w:left="3330" w:hanging="360"/>
      </w:pPr>
      <w:rPr>
        <w:rFonts w:cs="CG Omega" w:hint="default"/>
      </w:rPr>
    </w:lvl>
    <w:lvl w:ilvl="8">
      <w:start w:val="1"/>
      <w:numFmt w:val="none"/>
      <w:lvlText w:val=""/>
      <w:lvlJc w:val="left"/>
      <w:pPr>
        <w:tabs>
          <w:tab w:val="num" w:pos="3690"/>
        </w:tabs>
        <w:ind w:left="3690" w:hanging="360"/>
      </w:pPr>
      <w:rPr>
        <w:rFonts w:cs="CG Omega" w:hint="default"/>
      </w:rPr>
    </w:lvl>
  </w:abstractNum>
  <w:abstractNum w:abstractNumId="6">
    <w:nsid w:val="180D5B68"/>
    <w:multiLevelType w:val="hybridMultilevel"/>
    <w:tmpl w:val="1A22E9D8"/>
    <w:lvl w:ilvl="0" w:tplc="E5CC4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07F45"/>
    <w:multiLevelType w:val="hybridMultilevel"/>
    <w:tmpl w:val="AEEE8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9531A7"/>
    <w:multiLevelType w:val="hybridMultilevel"/>
    <w:tmpl w:val="786AFE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B425C8A">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A45A4"/>
    <w:multiLevelType w:val="hybridMultilevel"/>
    <w:tmpl w:val="AAF03952"/>
    <w:lvl w:ilvl="0" w:tplc="5B704E2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F3BF7"/>
    <w:multiLevelType w:val="hybridMultilevel"/>
    <w:tmpl w:val="4D1A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76670"/>
    <w:multiLevelType w:val="hybridMultilevel"/>
    <w:tmpl w:val="0A34BE26"/>
    <w:lvl w:ilvl="0" w:tplc="3D14A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207AB3"/>
    <w:multiLevelType w:val="hybridMultilevel"/>
    <w:tmpl w:val="D712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B7952"/>
    <w:multiLevelType w:val="hybridMultilevel"/>
    <w:tmpl w:val="DDBC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3DAE232">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B310F"/>
    <w:multiLevelType w:val="hybridMultilevel"/>
    <w:tmpl w:val="9190B8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6324BA"/>
    <w:multiLevelType w:val="hybridMultilevel"/>
    <w:tmpl w:val="4382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1300E"/>
    <w:multiLevelType w:val="hybridMultilevel"/>
    <w:tmpl w:val="D66E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37D38"/>
    <w:multiLevelType w:val="hybridMultilevel"/>
    <w:tmpl w:val="AEA6AF1C"/>
    <w:lvl w:ilvl="0" w:tplc="2BFE1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2C30F5"/>
    <w:multiLevelType w:val="hybridMultilevel"/>
    <w:tmpl w:val="C3681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703ECF"/>
    <w:multiLevelType w:val="hybridMultilevel"/>
    <w:tmpl w:val="37343864"/>
    <w:lvl w:ilvl="0" w:tplc="E5CC434E">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4F330B"/>
    <w:multiLevelType w:val="hybridMultilevel"/>
    <w:tmpl w:val="E662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03909"/>
    <w:multiLevelType w:val="hybridMultilevel"/>
    <w:tmpl w:val="0D5A8398"/>
    <w:lvl w:ilvl="0" w:tplc="394EC7BE">
      <w:start w:val="1"/>
      <w:numFmt w:val="decimal"/>
      <w:pStyle w:val="Heading1"/>
      <w:lvlText w:val="%1."/>
      <w:lvlJc w:val="left"/>
      <w:pPr>
        <w:ind w:left="720" w:hanging="360"/>
      </w:pPr>
    </w:lvl>
    <w:lvl w:ilvl="1" w:tplc="D15EBE2C">
      <w:start w:val="1"/>
      <w:numFmt w:val="lowerLetter"/>
      <w:pStyle w:val="Heading2"/>
      <w:lvlText w:val="%2."/>
      <w:lvlJc w:val="left"/>
      <w:pPr>
        <w:ind w:left="1530" w:hanging="360"/>
      </w:pPr>
      <w:rPr>
        <w:b w:val="0"/>
      </w:rPr>
    </w:lvl>
    <w:lvl w:ilvl="2" w:tplc="C7103882">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9607D"/>
    <w:multiLevelType w:val="hybridMultilevel"/>
    <w:tmpl w:val="4B6CBE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A1645"/>
    <w:multiLevelType w:val="hybridMultilevel"/>
    <w:tmpl w:val="50C617BE"/>
    <w:lvl w:ilvl="0" w:tplc="295AA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838A5"/>
    <w:multiLevelType w:val="hybridMultilevel"/>
    <w:tmpl w:val="AEE6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B27B8"/>
    <w:multiLevelType w:val="hybridMultilevel"/>
    <w:tmpl w:val="C4E03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27426"/>
    <w:multiLevelType w:val="hybridMultilevel"/>
    <w:tmpl w:val="4CE0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117AF"/>
    <w:multiLevelType w:val="multilevel"/>
    <w:tmpl w:val="A9D82E0C"/>
    <w:lvl w:ilvl="0">
      <w:start w:val="1"/>
      <w:numFmt w:val="decimal"/>
      <w:lvlText w:val="%1."/>
      <w:lvlJc w:val="left"/>
      <w:pPr>
        <w:tabs>
          <w:tab w:val="num" w:pos="720"/>
        </w:tabs>
        <w:ind w:left="720" w:hanging="720"/>
      </w:pPr>
      <w:rPr>
        <w:rFonts w:cs="CG Omega" w:hint="default"/>
      </w:rPr>
    </w:lvl>
    <w:lvl w:ilvl="1">
      <w:start w:val="1"/>
      <w:numFmt w:val="lowerLetter"/>
      <w:lvlText w:val="%2."/>
      <w:lvlJc w:val="left"/>
      <w:pPr>
        <w:tabs>
          <w:tab w:val="num" w:pos="360"/>
        </w:tabs>
        <w:ind w:left="720" w:hanging="360"/>
      </w:pPr>
      <w:rPr>
        <w:rFonts w:cs="CG Omega" w:hint="default"/>
      </w:rPr>
    </w:lvl>
    <w:lvl w:ilvl="2">
      <w:start w:val="1"/>
      <w:numFmt w:val="lowerRoman"/>
      <w:lvlText w:val="%3."/>
      <w:lvlJc w:val="left"/>
      <w:pPr>
        <w:tabs>
          <w:tab w:val="num" w:pos="2160"/>
        </w:tabs>
        <w:ind w:left="2160" w:hanging="720"/>
      </w:pPr>
      <w:rPr>
        <w:rFonts w:cs="CG Omega" w:hint="default"/>
      </w:rPr>
    </w:lvl>
    <w:lvl w:ilvl="3">
      <w:start w:val="1"/>
      <w:numFmt w:val="decimal"/>
      <w:lvlText w:val="%4)"/>
      <w:lvlJc w:val="left"/>
      <w:pPr>
        <w:tabs>
          <w:tab w:val="num" w:pos="2880"/>
        </w:tabs>
        <w:ind w:left="2880" w:hanging="720"/>
      </w:pPr>
      <w:rPr>
        <w:rFonts w:cs="CG Omega" w:hint="default"/>
      </w:rPr>
    </w:lvl>
    <w:lvl w:ilvl="4">
      <w:start w:val="1"/>
      <w:numFmt w:val="lowerLetter"/>
      <w:lvlText w:val="%5)"/>
      <w:lvlJc w:val="left"/>
      <w:pPr>
        <w:tabs>
          <w:tab w:val="num" w:pos="3528"/>
        </w:tabs>
        <w:ind w:left="3528" w:hanging="648"/>
      </w:pPr>
      <w:rPr>
        <w:rFonts w:cs="CG Omega" w:hint="default"/>
      </w:rPr>
    </w:lvl>
    <w:lvl w:ilvl="5">
      <w:start w:val="1"/>
      <w:numFmt w:val="none"/>
      <w:lvlText w:val=""/>
      <w:lvlJc w:val="left"/>
      <w:pPr>
        <w:tabs>
          <w:tab w:val="num" w:pos="2160"/>
        </w:tabs>
        <w:ind w:left="2160" w:hanging="360"/>
      </w:pPr>
      <w:rPr>
        <w:rFonts w:cs="CG Omega" w:hint="default"/>
      </w:rPr>
    </w:lvl>
    <w:lvl w:ilvl="6">
      <w:start w:val="1"/>
      <w:numFmt w:val="none"/>
      <w:lvlText w:val=""/>
      <w:lvlJc w:val="left"/>
      <w:pPr>
        <w:tabs>
          <w:tab w:val="num" w:pos="2520"/>
        </w:tabs>
        <w:ind w:left="2520" w:hanging="360"/>
      </w:pPr>
      <w:rPr>
        <w:rFonts w:cs="CG Omega" w:hint="default"/>
      </w:rPr>
    </w:lvl>
    <w:lvl w:ilvl="7">
      <w:start w:val="1"/>
      <w:numFmt w:val="none"/>
      <w:lvlText w:val=""/>
      <w:lvlJc w:val="left"/>
      <w:pPr>
        <w:tabs>
          <w:tab w:val="num" w:pos="2880"/>
        </w:tabs>
        <w:ind w:left="2880" w:hanging="360"/>
      </w:pPr>
      <w:rPr>
        <w:rFonts w:cs="CG Omega" w:hint="default"/>
      </w:rPr>
    </w:lvl>
    <w:lvl w:ilvl="8">
      <w:start w:val="1"/>
      <w:numFmt w:val="none"/>
      <w:lvlText w:val=""/>
      <w:lvlJc w:val="left"/>
      <w:pPr>
        <w:tabs>
          <w:tab w:val="num" w:pos="3240"/>
        </w:tabs>
        <w:ind w:left="3240" w:hanging="360"/>
      </w:pPr>
      <w:rPr>
        <w:rFonts w:cs="CG Omega" w:hint="default"/>
      </w:rPr>
    </w:lvl>
  </w:abstractNum>
  <w:abstractNum w:abstractNumId="28">
    <w:nsid w:val="5F8B0F8C"/>
    <w:multiLevelType w:val="hybridMultilevel"/>
    <w:tmpl w:val="0E6A7058"/>
    <w:lvl w:ilvl="0" w:tplc="EC0411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6976D7"/>
    <w:multiLevelType w:val="hybridMultilevel"/>
    <w:tmpl w:val="AF34D674"/>
    <w:lvl w:ilvl="0" w:tplc="055AC5C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1210298"/>
    <w:multiLevelType w:val="hybridMultilevel"/>
    <w:tmpl w:val="2F483AA4"/>
    <w:lvl w:ilvl="0" w:tplc="5C660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16998"/>
    <w:multiLevelType w:val="hybridMultilevel"/>
    <w:tmpl w:val="26A4CEF4"/>
    <w:lvl w:ilvl="0" w:tplc="2BFE1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DF7F48"/>
    <w:multiLevelType w:val="hybridMultilevel"/>
    <w:tmpl w:val="29749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72FCE"/>
    <w:multiLevelType w:val="multilevel"/>
    <w:tmpl w:val="67B86FDE"/>
    <w:lvl w:ilvl="0">
      <w:start w:val="1"/>
      <w:numFmt w:val="decimal"/>
      <w:lvlText w:val="%1."/>
      <w:lvlJc w:val="left"/>
      <w:pPr>
        <w:tabs>
          <w:tab w:val="num" w:pos="990"/>
        </w:tabs>
        <w:ind w:left="990" w:hanging="720"/>
      </w:pPr>
      <w:rPr>
        <w:rFonts w:cs="CG Omega" w:hint="default"/>
      </w:rPr>
    </w:lvl>
    <w:lvl w:ilvl="1">
      <w:start w:val="1"/>
      <w:numFmt w:val="lowerLetter"/>
      <w:lvlText w:val="%2."/>
      <w:lvlJc w:val="left"/>
      <w:pPr>
        <w:tabs>
          <w:tab w:val="num" w:pos="360"/>
        </w:tabs>
        <w:ind w:left="720" w:hanging="360"/>
      </w:pPr>
      <w:rPr>
        <w:rFonts w:cs="CG Omega" w:hint="default"/>
        <w:b/>
      </w:rPr>
    </w:lvl>
    <w:lvl w:ilvl="2">
      <w:start w:val="1"/>
      <w:numFmt w:val="lowerRoman"/>
      <w:lvlText w:val="%3."/>
      <w:lvlJc w:val="left"/>
      <w:pPr>
        <w:tabs>
          <w:tab w:val="num" w:pos="2160"/>
        </w:tabs>
        <w:ind w:left="2160" w:hanging="720"/>
      </w:pPr>
      <w:rPr>
        <w:rFonts w:cs="CG Omega" w:hint="default"/>
        <w:b/>
      </w:rPr>
    </w:lvl>
    <w:lvl w:ilvl="3">
      <w:start w:val="1"/>
      <w:numFmt w:val="decimal"/>
      <w:lvlText w:val="%4)"/>
      <w:lvlJc w:val="left"/>
      <w:pPr>
        <w:tabs>
          <w:tab w:val="num" w:pos="2880"/>
        </w:tabs>
        <w:ind w:left="2880" w:hanging="720"/>
      </w:pPr>
      <w:rPr>
        <w:rFonts w:cs="CG Omega" w:hint="default"/>
      </w:rPr>
    </w:lvl>
    <w:lvl w:ilvl="4">
      <w:start w:val="1"/>
      <w:numFmt w:val="lowerLetter"/>
      <w:lvlText w:val="%5)"/>
      <w:lvlJc w:val="left"/>
      <w:pPr>
        <w:tabs>
          <w:tab w:val="num" w:pos="3528"/>
        </w:tabs>
        <w:ind w:left="3528" w:hanging="648"/>
      </w:pPr>
      <w:rPr>
        <w:rFonts w:cs="CG Omega" w:hint="default"/>
      </w:rPr>
    </w:lvl>
    <w:lvl w:ilvl="5">
      <w:start w:val="1"/>
      <w:numFmt w:val="none"/>
      <w:lvlText w:val=""/>
      <w:lvlJc w:val="left"/>
      <w:pPr>
        <w:tabs>
          <w:tab w:val="num" w:pos="2160"/>
        </w:tabs>
        <w:ind w:left="2160" w:hanging="360"/>
      </w:pPr>
      <w:rPr>
        <w:rFonts w:cs="CG Omega" w:hint="default"/>
      </w:rPr>
    </w:lvl>
    <w:lvl w:ilvl="6">
      <w:start w:val="1"/>
      <w:numFmt w:val="none"/>
      <w:lvlText w:val=""/>
      <w:lvlJc w:val="left"/>
      <w:pPr>
        <w:tabs>
          <w:tab w:val="num" w:pos="2520"/>
        </w:tabs>
        <w:ind w:left="2520" w:hanging="360"/>
      </w:pPr>
      <w:rPr>
        <w:rFonts w:cs="CG Omega" w:hint="default"/>
      </w:rPr>
    </w:lvl>
    <w:lvl w:ilvl="7">
      <w:start w:val="1"/>
      <w:numFmt w:val="none"/>
      <w:lvlText w:val=""/>
      <w:lvlJc w:val="left"/>
      <w:pPr>
        <w:tabs>
          <w:tab w:val="num" w:pos="2880"/>
        </w:tabs>
        <w:ind w:left="2880" w:hanging="360"/>
      </w:pPr>
      <w:rPr>
        <w:rFonts w:cs="CG Omega" w:hint="default"/>
      </w:rPr>
    </w:lvl>
    <w:lvl w:ilvl="8">
      <w:start w:val="1"/>
      <w:numFmt w:val="none"/>
      <w:lvlText w:val=""/>
      <w:lvlJc w:val="left"/>
      <w:pPr>
        <w:tabs>
          <w:tab w:val="num" w:pos="3240"/>
        </w:tabs>
        <w:ind w:left="3240" w:hanging="360"/>
      </w:pPr>
      <w:rPr>
        <w:rFonts w:cs="CG Omega" w:hint="default"/>
      </w:rPr>
    </w:lvl>
  </w:abstractNum>
  <w:abstractNum w:abstractNumId="34">
    <w:nsid w:val="6C294122"/>
    <w:multiLevelType w:val="hybridMultilevel"/>
    <w:tmpl w:val="752C9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01EFB"/>
    <w:multiLevelType w:val="hybridMultilevel"/>
    <w:tmpl w:val="DED41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63D0A"/>
    <w:multiLevelType w:val="hybridMultilevel"/>
    <w:tmpl w:val="7780C884"/>
    <w:lvl w:ilvl="0" w:tplc="04090013">
      <w:start w:val="1"/>
      <w:numFmt w:val="upperRoman"/>
      <w:lvlText w:val="%1."/>
      <w:lvlJc w:val="right"/>
      <w:pPr>
        <w:tabs>
          <w:tab w:val="num" w:pos="4680"/>
        </w:tabs>
        <w:ind w:left="4680" w:hanging="720"/>
      </w:pPr>
      <w:rPr>
        <w:rFonts w:hint="default"/>
      </w:rPr>
    </w:lvl>
    <w:lvl w:ilvl="1" w:tplc="055AC5C6">
      <w:start w:val="1"/>
      <w:numFmt w:val="lowerLetter"/>
      <w:lvlText w:val="%2."/>
      <w:lvlJc w:val="left"/>
      <w:pPr>
        <w:tabs>
          <w:tab w:val="num" w:pos="5040"/>
        </w:tabs>
        <w:ind w:left="5040" w:hanging="360"/>
      </w:pPr>
      <w:rPr>
        <w:b w:val="0"/>
      </w:rPr>
    </w:lvl>
    <w:lvl w:ilvl="2" w:tplc="0409001B">
      <w:start w:val="1"/>
      <w:numFmt w:val="lowerRoman"/>
      <w:lvlText w:val="%3."/>
      <w:lvlJc w:val="right"/>
      <w:pPr>
        <w:tabs>
          <w:tab w:val="num" w:pos="5760"/>
        </w:tabs>
        <w:ind w:left="5760" w:hanging="180"/>
      </w:pPr>
    </w:lvl>
    <w:lvl w:ilvl="3" w:tplc="0409000F">
      <w:start w:val="1"/>
      <w:numFmt w:val="decimal"/>
      <w:lvlText w:val="%4."/>
      <w:lvlJc w:val="left"/>
      <w:pPr>
        <w:tabs>
          <w:tab w:val="num" w:pos="6480"/>
        </w:tabs>
        <w:ind w:left="6480" w:hanging="360"/>
      </w:pPr>
    </w:lvl>
    <w:lvl w:ilvl="4" w:tplc="04090019">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7">
    <w:nsid w:val="74DE35F6"/>
    <w:multiLevelType w:val="hybridMultilevel"/>
    <w:tmpl w:val="A55641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A751FCE"/>
    <w:multiLevelType w:val="hybridMultilevel"/>
    <w:tmpl w:val="04F8D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528AB"/>
    <w:multiLevelType w:val="hybridMultilevel"/>
    <w:tmpl w:val="BBC6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B141A"/>
    <w:multiLevelType w:val="hybridMultilevel"/>
    <w:tmpl w:val="A4FA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D02CD"/>
    <w:multiLevelType w:val="hybridMultilevel"/>
    <w:tmpl w:val="A83239EA"/>
    <w:lvl w:ilvl="0" w:tplc="EF96EF36">
      <w:start w:val="1"/>
      <w:numFmt w:val="lowerLetter"/>
      <w:lvlText w:val="%1."/>
      <w:lvlJc w:val="left"/>
      <w:pPr>
        <w:ind w:left="990" w:hanging="360"/>
      </w:pPr>
      <w:rPr>
        <w:rFonts w:ascii="Calibri" w:eastAsia="Times New Roman" w:hAnsi="Calibri" w:cs="Tahoma"/>
        <w:b/>
        <w:i w:val="0"/>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7DB02511"/>
    <w:multiLevelType w:val="hybridMultilevel"/>
    <w:tmpl w:val="6F74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45962"/>
    <w:multiLevelType w:val="hybridMultilevel"/>
    <w:tmpl w:val="2CCE31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6BA9C2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21"/>
  </w:num>
  <w:num w:numId="4">
    <w:abstractNumId w:val="35"/>
  </w:num>
  <w:num w:numId="5">
    <w:abstractNumId w:val="40"/>
  </w:num>
  <w:num w:numId="6">
    <w:abstractNumId w:val="15"/>
  </w:num>
  <w:num w:numId="7">
    <w:abstractNumId w:val="38"/>
  </w:num>
  <w:num w:numId="8">
    <w:abstractNumId w:val="10"/>
  </w:num>
  <w:num w:numId="9">
    <w:abstractNumId w:val="22"/>
  </w:num>
  <w:num w:numId="10">
    <w:abstractNumId w:val="41"/>
  </w:num>
  <w:num w:numId="11">
    <w:abstractNumId w:val="1"/>
  </w:num>
  <w:num w:numId="12">
    <w:abstractNumId w:val="9"/>
  </w:num>
  <w:num w:numId="13">
    <w:abstractNumId w:val="3"/>
  </w:num>
  <w:num w:numId="14">
    <w:abstractNumId w:val="33"/>
  </w:num>
  <w:num w:numId="15">
    <w:abstractNumId w:val="5"/>
  </w:num>
  <w:num w:numId="16">
    <w:abstractNumId w:val="23"/>
  </w:num>
  <w:num w:numId="17">
    <w:abstractNumId w:val="25"/>
  </w:num>
  <w:num w:numId="18">
    <w:abstractNumId w:val="34"/>
  </w:num>
  <w:num w:numId="19">
    <w:abstractNumId w:val="21"/>
  </w:num>
  <w:num w:numId="20">
    <w:abstractNumId w:val="8"/>
  </w:num>
  <w:num w:numId="21">
    <w:abstractNumId w:val="24"/>
  </w:num>
  <w:num w:numId="22">
    <w:abstractNumId w:val="13"/>
  </w:num>
  <w:num w:numId="23">
    <w:abstractNumId w:val="2"/>
  </w:num>
  <w:num w:numId="24">
    <w:abstractNumId w:val="39"/>
  </w:num>
  <w:num w:numId="25">
    <w:abstractNumId w:val="36"/>
  </w:num>
  <w:num w:numId="26">
    <w:abstractNumId w:val="43"/>
  </w:num>
  <w:num w:numId="27">
    <w:abstractNumId w:val="31"/>
  </w:num>
  <w:num w:numId="28">
    <w:abstractNumId w:val="19"/>
  </w:num>
  <w:num w:numId="29">
    <w:abstractNumId w:val="18"/>
  </w:num>
  <w:num w:numId="30">
    <w:abstractNumId w:val="37"/>
  </w:num>
  <w:num w:numId="31">
    <w:abstractNumId w:val="42"/>
  </w:num>
  <w:num w:numId="32">
    <w:abstractNumId w:val="17"/>
  </w:num>
  <w:num w:numId="33">
    <w:abstractNumId w:val="14"/>
  </w:num>
  <w:num w:numId="34">
    <w:abstractNumId w:val="12"/>
  </w:num>
  <w:num w:numId="35">
    <w:abstractNumId w:val="26"/>
  </w:num>
  <w:num w:numId="36">
    <w:abstractNumId w:val="4"/>
  </w:num>
  <w:num w:numId="37">
    <w:abstractNumId w:val="20"/>
  </w:num>
  <w:num w:numId="38">
    <w:abstractNumId w:val="7"/>
  </w:num>
  <w:num w:numId="39">
    <w:abstractNumId w:val="11"/>
  </w:num>
  <w:num w:numId="40">
    <w:abstractNumId w:val="6"/>
  </w:num>
  <w:num w:numId="41">
    <w:abstractNumId w:val="29"/>
  </w:num>
  <w:num w:numId="42">
    <w:abstractNumId w:val="28"/>
  </w:num>
  <w:num w:numId="43">
    <w:abstractNumId w:val="30"/>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08"/>
    <w:rsid w:val="00001D58"/>
    <w:rsid w:val="00002906"/>
    <w:rsid w:val="000216D2"/>
    <w:rsid w:val="000227A7"/>
    <w:rsid w:val="00026E64"/>
    <w:rsid w:val="00030AE5"/>
    <w:rsid w:val="000311EC"/>
    <w:rsid w:val="0003135C"/>
    <w:rsid w:val="00036724"/>
    <w:rsid w:val="00052BD0"/>
    <w:rsid w:val="00052FFA"/>
    <w:rsid w:val="000578A1"/>
    <w:rsid w:val="00057CB5"/>
    <w:rsid w:val="0006595D"/>
    <w:rsid w:val="00065BB2"/>
    <w:rsid w:val="0007384C"/>
    <w:rsid w:val="000756FB"/>
    <w:rsid w:val="00076424"/>
    <w:rsid w:val="00077152"/>
    <w:rsid w:val="000806B8"/>
    <w:rsid w:val="00081885"/>
    <w:rsid w:val="00084579"/>
    <w:rsid w:val="00085AAD"/>
    <w:rsid w:val="00086597"/>
    <w:rsid w:val="0009000A"/>
    <w:rsid w:val="000A26E4"/>
    <w:rsid w:val="000A2D8E"/>
    <w:rsid w:val="000A6FEF"/>
    <w:rsid w:val="000B07D0"/>
    <w:rsid w:val="000B26CB"/>
    <w:rsid w:val="000B3DC4"/>
    <w:rsid w:val="000B5F39"/>
    <w:rsid w:val="000B610D"/>
    <w:rsid w:val="000B6715"/>
    <w:rsid w:val="000B6CE7"/>
    <w:rsid w:val="000C4A57"/>
    <w:rsid w:val="000C6922"/>
    <w:rsid w:val="000D3257"/>
    <w:rsid w:val="000D4384"/>
    <w:rsid w:val="000D6626"/>
    <w:rsid w:val="000E15FF"/>
    <w:rsid w:val="000E5822"/>
    <w:rsid w:val="000E6A63"/>
    <w:rsid w:val="000F1412"/>
    <w:rsid w:val="000F357A"/>
    <w:rsid w:val="00104ECC"/>
    <w:rsid w:val="0010692F"/>
    <w:rsid w:val="00106B10"/>
    <w:rsid w:val="001170B4"/>
    <w:rsid w:val="00117B01"/>
    <w:rsid w:val="00120C50"/>
    <w:rsid w:val="00121C2F"/>
    <w:rsid w:val="00124084"/>
    <w:rsid w:val="001269F7"/>
    <w:rsid w:val="00127201"/>
    <w:rsid w:val="001278EF"/>
    <w:rsid w:val="0013141E"/>
    <w:rsid w:val="00136B83"/>
    <w:rsid w:val="00146DF7"/>
    <w:rsid w:val="001512B2"/>
    <w:rsid w:val="00161027"/>
    <w:rsid w:val="001616B1"/>
    <w:rsid w:val="0016321F"/>
    <w:rsid w:val="00177196"/>
    <w:rsid w:val="0018145F"/>
    <w:rsid w:val="00183399"/>
    <w:rsid w:val="00185D9D"/>
    <w:rsid w:val="001904F5"/>
    <w:rsid w:val="00196BFB"/>
    <w:rsid w:val="00196D0C"/>
    <w:rsid w:val="00196E02"/>
    <w:rsid w:val="001B2E34"/>
    <w:rsid w:val="001B64DE"/>
    <w:rsid w:val="001B7A2E"/>
    <w:rsid w:val="001C18D3"/>
    <w:rsid w:val="001C7554"/>
    <w:rsid w:val="001D25AF"/>
    <w:rsid w:val="001D25E4"/>
    <w:rsid w:val="001D434A"/>
    <w:rsid w:val="001E24C5"/>
    <w:rsid w:val="001E629A"/>
    <w:rsid w:val="001E6B29"/>
    <w:rsid w:val="001F1DF0"/>
    <w:rsid w:val="001F5DE2"/>
    <w:rsid w:val="001F5E29"/>
    <w:rsid w:val="002016D6"/>
    <w:rsid w:val="00202579"/>
    <w:rsid w:val="002047EB"/>
    <w:rsid w:val="002049F4"/>
    <w:rsid w:val="002154F0"/>
    <w:rsid w:val="00224CD8"/>
    <w:rsid w:val="002550A0"/>
    <w:rsid w:val="00255147"/>
    <w:rsid w:val="00267086"/>
    <w:rsid w:val="00267DA1"/>
    <w:rsid w:val="002718EF"/>
    <w:rsid w:val="00271B7C"/>
    <w:rsid w:val="00272C08"/>
    <w:rsid w:val="00273186"/>
    <w:rsid w:val="00280798"/>
    <w:rsid w:val="00281FF0"/>
    <w:rsid w:val="002832C0"/>
    <w:rsid w:val="00284451"/>
    <w:rsid w:val="002846A7"/>
    <w:rsid w:val="00284D1E"/>
    <w:rsid w:val="0028778C"/>
    <w:rsid w:val="002A1398"/>
    <w:rsid w:val="002B1262"/>
    <w:rsid w:val="002C25FA"/>
    <w:rsid w:val="002C268A"/>
    <w:rsid w:val="002D7EDA"/>
    <w:rsid w:val="002F4B92"/>
    <w:rsid w:val="002F5846"/>
    <w:rsid w:val="00301E5A"/>
    <w:rsid w:val="00304963"/>
    <w:rsid w:val="00305BA5"/>
    <w:rsid w:val="00311448"/>
    <w:rsid w:val="003166EA"/>
    <w:rsid w:val="00332DF1"/>
    <w:rsid w:val="00361708"/>
    <w:rsid w:val="0036351A"/>
    <w:rsid w:val="0036442E"/>
    <w:rsid w:val="003706AA"/>
    <w:rsid w:val="00371781"/>
    <w:rsid w:val="00371A3C"/>
    <w:rsid w:val="00373B8C"/>
    <w:rsid w:val="0038048D"/>
    <w:rsid w:val="00380723"/>
    <w:rsid w:val="0038427A"/>
    <w:rsid w:val="00385641"/>
    <w:rsid w:val="0038674D"/>
    <w:rsid w:val="0038683A"/>
    <w:rsid w:val="00392FEF"/>
    <w:rsid w:val="00396E80"/>
    <w:rsid w:val="00397403"/>
    <w:rsid w:val="003A5594"/>
    <w:rsid w:val="003B15FE"/>
    <w:rsid w:val="003C1607"/>
    <w:rsid w:val="003C3D34"/>
    <w:rsid w:val="003D2AD9"/>
    <w:rsid w:val="003D7C81"/>
    <w:rsid w:val="003E1596"/>
    <w:rsid w:val="003E267D"/>
    <w:rsid w:val="003E6685"/>
    <w:rsid w:val="003E676A"/>
    <w:rsid w:val="00404297"/>
    <w:rsid w:val="0040597E"/>
    <w:rsid w:val="00407488"/>
    <w:rsid w:val="00415C27"/>
    <w:rsid w:val="004204BC"/>
    <w:rsid w:val="00421B55"/>
    <w:rsid w:val="00424129"/>
    <w:rsid w:val="00433CAA"/>
    <w:rsid w:val="0043568C"/>
    <w:rsid w:val="004407C1"/>
    <w:rsid w:val="004426B5"/>
    <w:rsid w:val="00445297"/>
    <w:rsid w:val="00446CA1"/>
    <w:rsid w:val="00446D43"/>
    <w:rsid w:val="00450C71"/>
    <w:rsid w:val="00474F66"/>
    <w:rsid w:val="00477826"/>
    <w:rsid w:val="004805DD"/>
    <w:rsid w:val="00480F5F"/>
    <w:rsid w:val="004832D0"/>
    <w:rsid w:val="00491E3C"/>
    <w:rsid w:val="0049265C"/>
    <w:rsid w:val="00492A69"/>
    <w:rsid w:val="004A0DE8"/>
    <w:rsid w:val="004A1100"/>
    <w:rsid w:val="004A4F4C"/>
    <w:rsid w:val="004A5F14"/>
    <w:rsid w:val="004B2B11"/>
    <w:rsid w:val="004B3313"/>
    <w:rsid w:val="004B3D53"/>
    <w:rsid w:val="004C0DEF"/>
    <w:rsid w:val="004C42F5"/>
    <w:rsid w:val="004C7D74"/>
    <w:rsid w:val="004E0E51"/>
    <w:rsid w:val="004E2565"/>
    <w:rsid w:val="004F2900"/>
    <w:rsid w:val="004F7DA6"/>
    <w:rsid w:val="00500555"/>
    <w:rsid w:val="00501553"/>
    <w:rsid w:val="00501D13"/>
    <w:rsid w:val="00511F60"/>
    <w:rsid w:val="00515E8E"/>
    <w:rsid w:val="00517933"/>
    <w:rsid w:val="00520F11"/>
    <w:rsid w:val="00533142"/>
    <w:rsid w:val="00533315"/>
    <w:rsid w:val="005417C7"/>
    <w:rsid w:val="00545860"/>
    <w:rsid w:val="005501A4"/>
    <w:rsid w:val="005528A9"/>
    <w:rsid w:val="00554070"/>
    <w:rsid w:val="00562C4D"/>
    <w:rsid w:val="00573EED"/>
    <w:rsid w:val="00576DDB"/>
    <w:rsid w:val="00581FDB"/>
    <w:rsid w:val="00582475"/>
    <w:rsid w:val="00593C0B"/>
    <w:rsid w:val="00595FC7"/>
    <w:rsid w:val="00596B04"/>
    <w:rsid w:val="005A2BE9"/>
    <w:rsid w:val="005A2C87"/>
    <w:rsid w:val="005A2DB1"/>
    <w:rsid w:val="005A33F3"/>
    <w:rsid w:val="005A344C"/>
    <w:rsid w:val="005A5324"/>
    <w:rsid w:val="005B0A23"/>
    <w:rsid w:val="005B23B9"/>
    <w:rsid w:val="005C6D58"/>
    <w:rsid w:val="005C7D59"/>
    <w:rsid w:val="005D12BB"/>
    <w:rsid w:val="005D792C"/>
    <w:rsid w:val="005D7FDD"/>
    <w:rsid w:val="005E1299"/>
    <w:rsid w:val="005E7588"/>
    <w:rsid w:val="005F09BE"/>
    <w:rsid w:val="005F590E"/>
    <w:rsid w:val="00600ABC"/>
    <w:rsid w:val="00600E03"/>
    <w:rsid w:val="006033A5"/>
    <w:rsid w:val="00606581"/>
    <w:rsid w:val="00607945"/>
    <w:rsid w:val="006106B7"/>
    <w:rsid w:val="0061165B"/>
    <w:rsid w:val="00612969"/>
    <w:rsid w:val="0061544E"/>
    <w:rsid w:val="00615F4A"/>
    <w:rsid w:val="00626639"/>
    <w:rsid w:val="006267EB"/>
    <w:rsid w:val="00631226"/>
    <w:rsid w:val="00641F61"/>
    <w:rsid w:val="006436F2"/>
    <w:rsid w:val="00647140"/>
    <w:rsid w:val="00654E83"/>
    <w:rsid w:val="00660532"/>
    <w:rsid w:val="006614AE"/>
    <w:rsid w:val="00661F1F"/>
    <w:rsid w:val="00663E98"/>
    <w:rsid w:val="00664278"/>
    <w:rsid w:val="00665F4B"/>
    <w:rsid w:val="00670A80"/>
    <w:rsid w:val="006711FF"/>
    <w:rsid w:val="00673704"/>
    <w:rsid w:val="00676103"/>
    <w:rsid w:val="0067629B"/>
    <w:rsid w:val="006829E1"/>
    <w:rsid w:val="00684840"/>
    <w:rsid w:val="00692EED"/>
    <w:rsid w:val="006963B3"/>
    <w:rsid w:val="00696DEC"/>
    <w:rsid w:val="006972E2"/>
    <w:rsid w:val="006A0705"/>
    <w:rsid w:val="006A18C1"/>
    <w:rsid w:val="006A3FAA"/>
    <w:rsid w:val="006B706F"/>
    <w:rsid w:val="006C1A12"/>
    <w:rsid w:val="006D0BE3"/>
    <w:rsid w:val="006D3246"/>
    <w:rsid w:val="006D7840"/>
    <w:rsid w:val="006D7C30"/>
    <w:rsid w:val="006E4EDA"/>
    <w:rsid w:val="006F088C"/>
    <w:rsid w:val="006F7DB3"/>
    <w:rsid w:val="00704392"/>
    <w:rsid w:val="0070554E"/>
    <w:rsid w:val="0070688C"/>
    <w:rsid w:val="00706C5A"/>
    <w:rsid w:val="00711DE4"/>
    <w:rsid w:val="0071431B"/>
    <w:rsid w:val="00717D45"/>
    <w:rsid w:val="00724CAC"/>
    <w:rsid w:val="00727EA1"/>
    <w:rsid w:val="00730544"/>
    <w:rsid w:val="00733EA0"/>
    <w:rsid w:val="0073622E"/>
    <w:rsid w:val="00744F8C"/>
    <w:rsid w:val="007453F9"/>
    <w:rsid w:val="00756A5B"/>
    <w:rsid w:val="0076029B"/>
    <w:rsid w:val="00761ABD"/>
    <w:rsid w:val="00766B50"/>
    <w:rsid w:val="00766F4C"/>
    <w:rsid w:val="00772C48"/>
    <w:rsid w:val="007747BC"/>
    <w:rsid w:val="00775351"/>
    <w:rsid w:val="0078047D"/>
    <w:rsid w:val="00781626"/>
    <w:rsid w:val="00787FFC"/>
    <w:rsid w:val="00791589"/>
    <w:rsid w:val="007973D0"/>
    <w:rsid w:val="007A1905"/>
    <w:rsid w:val="007A349E"/>
    <w:rsid w:val="007A6EAF"/>
    <w:rsid w:val="007B4131"/>
    <w:rsid w:val="007B59E8"/>
    <w:rsid w:val="007B75D3"/>
    <w:rsid w:val="007C170D"/>
    <w:rsid w:val="007C2F45"/>
    <w:rsid w:val="007C3330"/>
    <w:rsid w:val="007C33DD"/>
    <w:rsid w:val="007D5CEF"/>
    <w:rsid w:val="007D60E5"/>
    <w:rsid w:val="007D69C8"/>
    <w:rsid w:val="007D7E23"/>
    <w:rsid w:val="007F3816"/>
    <w:rsid w:val="00801F36"/>
    <w:rsid w:val="00811611"/>
    <w:rsid w:val="00816072"/>
    <w:rsid w:val="0082292C"/>
    <w:rsid w:val="00834F44"/>
    <w:rsid w:val="00835ED5"/>
    <w:rsid w:val="0083763B"/>
    <w:rsid w:val="00837AA1"/>
    <w:rsid w:val="008403F7"/>
    <w:rsid w:val="0084152D"/>
    <w:rsid w:val="008420DB"/>
    <w:rsid w:val="00847F4B"/>
    <w:rsid w:val="0085024D"/>
    <w:rsid w:val="0085226E"/>
    <w:rsid w:val="008565EE"/>
    <w:rsid w:val="00857987"/>
    <w:rsid w:val="008634E8"/>
    <w:rsid w:val="0086690B"/>
    <w:rsid w:val="00867179"/>
    <w:rsid w:val="008674AF"/>
    <w:rsid w:val="00877082"/>
    <w:rsid w:val="008848A7"/>
    <w:rsid w:val="00887116"/>
    <w:rsid w:val="00890346"/>
    <w:rsid w:val="008931B1"/>
    <w:rsid w:val="00893C34"/>
    <w:rsid w:val="00894E1B"/>
    <w:rsid w:val="00896ACF"/>
    <w:rsid w:val="008A35CF"/>
    <w:rsid w:val="008A4457"/>
    <w:rsid w:val="008B150A"/>
    <w:rsid w:val="008B385A"/>
    <w:rsid w:val="008B7B9A"/>
    <w:rsid w:val="008D2367"/>
    <w:rsid w:val="008D2CC4"/>
    <w:rsid w:val="008E00D7"/>
    <w:rsid w:val="008E2BA8"/>
    <w:rsid w:val="008E3C0C"/>
    <w:rsid w:val="008E65C4"/>
    <w:rsid w:val="008F1BD0"/>
    <w:rsid w:val="008F689C"/>
    <w:rsid w:val="00916C4E"/>
    <w:rsid w:val="00923396"/>
    <w:rsid w:val="00927893"/>
    <w:rsid w:val="009327FF"/>
    <w:rsid w:val="00932970"/>
    <w:rsid w:val="00932BD0"/>
    <w:rsid w:val="00937CD4"/>
    <w:rsid w:val="00942B39"/>
    <w:rsid w:val="00943E08"/>
    <w:rsid w:val="00950367"/>
    <w:rsid w:val="00950CFD"/>
    <w:rsid w:val="00951BFC"/>
    <w:rsid w:val="00953E18"/>
    <w:rsid w:val="00956481"/>
    <w:rsid w:val="009642B0"/>
    <w:rsid w:val="00971F31"/>
    <w:rsid w:val="009730EF"/>
    <w:rsid w:val="009756F2"/>
    <w:rsid w:val="00976765"/>
    <w:rsid w:val="00986ED4"/>
    <w:rsid w:val="009B4427"/>
    <w:rsid w:val="009C23C0"/>
    <w:rsid w:val="009C2524"/>
    <w:rsid w:val="009C3B5A"/>
    <w:rsid w:val="009C53C4"/>
    <w:rsid w:val="009C6D13"/>
    <w:rsid w:val="009E1DE5"/>
    <w:rsid w:val="009E2BD2"/>
    <w:rsid w:val="009E5433"/>
    <w:rsid w:val="009F313E"/>
    <w:rsid w:val="009F4AAC"/>
    <w:rsid w:val="009F4DD6"/>
    <w:rsid w:val="00A00597"/>
    <w:rsid w:val="00A0104A"/>
    <w:rsid w:val="00A04878"/>
    <w:rsid w:val="00A27BF9"/>
    <w:rsid w:val="00A400AB"/>
    <w:rsid w:val="00A506D8"/>
    <w:rsid w:val="00A50727"/>
    <w:rsid w:val="00A8202D"/>
    <w:rsid w:val="00A826A4"/>
    <w:rsid w:val="00A8419D"/>
    <w:rsid w:val="00A878F8"/>
    <w:rsid w:val="00A8794B"/>
    <w:rsid w:val="00A91B8F"/>
    <w:rsid w:val="00A937DB"/>
    <w:rsid w:val="00A94F0D"/>
    <w:rsid w:val="00AB1BAA"/>
    <w:rsid w:val="00AB2F34"/>
    <w:rsid w:val="00AC1F02"/>
    <w:rsid w:val="00AC2199"/>
    <w:rsid w:val="00AC6193"/>
    <w:rsid w:val="00AC6760"/>
    <w:rsid w:val="00AD2688"/>
    <w:rsid w:val="00AD5F10"/>
    <w:rsid w:val="00AE6CB3"/>
    <w:rsid w:val="00AF5CCA"/>
    <w:rsid w:val="00B14B56"/>
    <w:rsid w:val="00B14E9E"/>
    <w:rsid w:val="00B210D9"/>
    <w:rsid w:val="00B249F4"/>
    <w:rsid w:val="00B3145D"/>
    <w:rsid w:val="00B35ABC"/>
    <w:rsid w:val="00B40DB6"/>
    <w:rsid w:val="00B41A6A"/>
    <w:rsid w:val="00B477CC"/>
    <w:rsid w:val="00B527D7"/>
    <w:rsid w:val="00B53050"/>
    <w:rsid w:val="00B54687"/>
    <w:rsid w:val="00B55A4B"/>
    <w:rsid w:val="00B56968"/>
    <w:rsid w:val="00B63ECD"/>
    <w:rsid w:val="00B72920"/>
    <w:rsid w:val="00B72F96"/>
    <w:rsid w:val="00B73AD6"/>
    <w:rsid w:val="00B7482F"/>
    <w:rsid w:val="00B76BFA"/>
    <w:rsid w:val="00B82B01"/>
    <w:rsid w:val="00B84685"/>
    <w:rsid w:val="00B906E2"/>
    <w:rsid w:val="00B9243E"/>
    <w:rsid w:val="00B939FA"/>
    <w:rsid w:val="00B959B1"/>
    <w:rsid w:val="00B97481"/>
    <w:rsid w:val="00BA14DE"/>
    <w:rsid w:val="00BA2DD6"/>
    <w:rsid w:val="00BB09BB"/>
    <w:rsid w:val="00BB7517"/>
    <w:rsid w:val="00BB7C92"/>
    <w:rsid w:val="00BC220B"/>
    <w:rsid w:val="00BC302B"/>
    <w:rsid w:val="00BC30EA"/>
    <w:rsid w:val="00BC37D5"/>
    <w:rsid w:val="00BC50CC"/>
    <w:rsid w:val="00BC72C2"/>
    <w:rsid w:val="00BD215E"/>
    <w:rsid w:val="00BD3157"/>
    <w:rsid w:val="00BE320B"/>
    <w:rsid w:val="00BE510C"/>
    <w:rsid w:val="00BE7093"/>
    <w:rsid w:val="00BF16CF"/>
    <w:rsid w:val="00BF2355"/>
    <w:rsid w:val="00BF480C"/>
    <w:rsid w:val="00C04DB5"/>
    <w:rsid w:val="00C07B6D"/>
    <w:rsid w:val="00C115A9"/>
    <w:rsid w:val="00C127AB"/>
    <w:rsid w:val="00C22D68"/>
    <w:rsid w:val="00C30B20"/>
    <w:rsid w:val="00C329E3"/>
    <w:rsid w:val="00C342C3"/>
    <w:rsid w:val="00C44140"/>
    <w:rsid w:val="00C4531E"/>
    <w:rsid w:val="00C516E9"/>
    <w:rsid w:val="00C572A2"/>
    <w:rsid w:val="00C6295E"/>
    <w:rsid w:val="00C62F00"/>
    <w:rsid w:val="00C728BB"/>
    <w:rsid w:val="00C75151"/>
    <w:rsid w:val="00C75865"/>
    <w:rsid w:val="00C767CA"/>
    <w:rsid w:val="00C76B9F"/>
    <w:rsid w:val="00C83649"/>
    <w:rsid w:val="00C84129"/>
    <w:rsid w:val="00C85089"/>
    <w:rsid w:val="00C85F9E"/>
    <w:rsid w:val="00C87F38"/>
    <w:rsid w:val="00C94A69"/>
    <w:rsid w:val="00C95C20"/>
    <w:rsid w:val="00C972D4"/>
    <w:rsid w:val="00CA29B7"/>
    <w:rsid w:val="00CA79E5"/>
    <w:rsid w:val="00CB44FC"/>
    <w:rsid w:val="00CB6DEF"/>
    <w:rsid w:val="00CB7277"/>
    <w:rsid w:val="00CC0608"/>
    <w:rsid w:val="00CC1C7A"/>
    <w:rsid w:val="00CC28F9"/>
    <w:rsid w:val="00CC40B5"/>
    <w:rsid w:val="00CD00B1"/>
    <w:rsid w:val="00CD0601"/>
    <w:rsid w:val="00CD07EF"/>
    <w:rsid w:val="00CD4DD1"/>
    <w:rsid w:val="00CD7821"/>
    <w:rsid w:val="00CE5622"/>
    <w:rsid w:val="00CF0A30"/>
    <w:rsid w:val="00CF0D09"/>
    <w:rsid w:val="00CF67E6"/>
    <w:rsid w:val="00D1026F"/>
    <w:rsid w:val="00D111F9"/>
    <w:rsid w:val="00D13938"/>
    <w:rsid w:val="00D142CA"/>
    <w:rsid w:val="00D17D45"/>
    <w:rsid w:val="00D20E72"/>
    <w:rsid w:val="00D21984"/>
    <w:rsid w:val="00D23F22"/>
    <w:rsid w:val="00D30B14"/>
    <w:rsid w:val="00D315CF"/>
    <w:rsid w:val="00D34398"/>
    <w:rsid w:val="00D36029"/>
    <w:rsid w:val="00D36376"/>
    <w:rsid w:val="00D43C02"/>
    <w:rsid w:val="00D51446"/>
    <w:rsid w:val="00D51BC6"/>
    <w:rsid w:val="00D55536"/>
    <w:rsid w:val="00D611DC"/>
    <w:rsid w:val="00D65B3A"/>
    <w:rsid w:val="00D7287F"/>
    <w:rsid w:val="00D75B4F"/>
    <w:rsid w:val="00D77CBC"/>
    <w:rsid w:val="00D8368F"/>
    <w:rsid w:val="00D874FA"/>
    <w:rsid w:val="00D93256"/>
    <w:rsid w:val="00D946CB"/>
    <w:rsid w:val="00D94D48"/>
    <w:rsid w:val="00D96BCE"/>
    <w:rsid w:val="00DA7E22"/>
    <w:rsid w:val="00DB0511"/>
    <w:rsid w:val="00DB0F03"/>
    <w:rsid w:val="00DB32A4"/>
    <w:rsid w:val="00DB6093"/>
    <w:rsid w:val="00DC484C"/>
    <w:rsid w:val="00DC6B5A"/>
    <w:rsid w:val="00DD31BA"/>
    <w:rsid w:val="00DD3821"/>
    <w:rsid w:val="00DD3901"/>
    <w:rsid w:val="00DD5835"/>
    <w:rsid w:val="00DE35C6"/>
    <w:rsid w:val="00DE681C"/>
    <w:rsid w:val="00DE6A86"/>
    <w:rsid w:val="00E01222"/>
    <w:rsid w:val="00E053C1"/>
    <w:rsid w:val="00E14B2C"/>
    <w:rsid w:val="00E2020E"/>
    <w:rsid w:val="00E21D96"/>
    <w:rsid w:val="00E23CE0"/>
    <w:rsid w:val="00E322BA"/>
    <w:rsid w:val="00E34987"/>
    <w:rsid w:val="00E41F52"/>
    <w:rsid w:val="00E46F3C"/>
    <w:rsid w:val="00E47A52"/>
    <w:rsid w:val="00E64684"/>
    <w:rsid w:val="00E700C7"/>
    <w:rsid w:val="00EA708B"/>
    <w:rsid w:val="00EA78C5"/>
    <w:rsid w:val="00EA7C9C"/>
    <w:rsid w:val="00EB0B27"/>
    <w:rsid w:val="00EB1911"/>
    <w:rsid w:val="00EB27C7"/>
    <w:rsid w:val="00EB32C1"/>
    <w:rsid w:val="00EB5D3B"/>
    <w:rsid w:val="00EB5F19"/>
    <w:rsid w:val="00EC4BAA"/>
    <w:rsid w:val="00EE0095"/>
    <w:rsid w:val="00EE5FA8"/>
    <w:rsid w:val="00EE7DB6"/>
    <w:rsid w:val="00EF2C65"/>
    <w:rsid w:val="00EF3BF9"/>
    <w:rsid w:val="00EF7EB7"/>
    <w:rsid w:val="00F00686"/>
    <w:rsid w:val="00F06964"/>
    <w:rsid w:val="00F10A18"/>
    <w:rsid w:val="00F1155F"/>
    <w:rsid w:val="00F11C35"/>
    <w:rsid w:val="00F1287D"/>
    <w:rsid w:val="00F21B0D"/>
    <w:rsid w:val="00F31762"/>
    <w:rsid w:val="00F33151"/>
    <w:rsid w:val="00F347C2"/>
    <w:rsid w:val="00F40497"/>
    <w:rsid w:val="00F418ED"/>
    <w:rsid w:val="00F473DF"/>
    <w:rsid w:val="00F52C61"/>
    <w:rsid w:val="00F635AE"/>
    <w:rsid w:val="00F65230"/>
    <w:rsid w:val="00F6578F"/>
    <w:rsid w:val="00F7095C"/>
    <w:rsid w:val="00F74458"/>
    <w:rsid w:val="00F76A27"/>
    <w:rsid w:val="00F7710D"/>
    <w:rsid w:val="00F8139E"/>
    <w:rsid w:val="00F909A6"/>
    <w:rsid w:val="00FA3BCF"/>
    <w:rsid w:val="00FA6CA6"/>
    <w:rsid w:val="00FB500D"/>
    <w:rsid w:val="00FB64FD"/>
    <w:rsid w:val="00FC281F"/>
    <w:rsid w:val="00FD196D"/>
    <w:rsid w:val="00FD1DF4"/>
    <w:rsid w:val="00FD4DAA"/>
    <w:rsid w:val="00FD5391"/>
    <w:rsid w:val="00FE0276"/>
    <w:rsid w:val="00FE18C7"/>
    <w:rsid w:val="00FE6408"/>
    <w:rsid w:val="00FE711D"/>
    <w:rsid w:val="00FF455B"/>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4:docId w14:val="0435D6F5"/>
  <w15:docId w15:val="{AC4EAA8B-8435-4ED0-B5B0-7B6D97E2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4C"/>
  </w:style>
  <w:style w:type="paragraph" w:styleId="Heading1">
    <w:name w:val="heading 1"/>
    <w:basedOn w:val="HeadingBase"/>
    <w:next w:val="BodyText"/>
    <w:link w:val="Heading1Char"/>
    <w:qFormat/>
    <w:rsid w:val="000A26E4"/>
    <w:pPr>
      <w:numPr>
        <w:numId w:val="3"/>
      </w:numPr>
      <w:outlineLvl w:val="0"/>
    </w:pPr>
    <w:rPr>
      <w:rFonts w:asciiTheme="minorHAnsi" w:hAnsiTheme="minorHAnsi"/>
      <w:sz w:val="22"/>
      <w:szCs w:val="22"/>
    </w:rPr>
  </w:style>
  <w:style w:type="paragraph" w:styleId="Heading2">
    <w:name w:val="heading 2"/>
    <w:basedOn w:val="Heading1"/>
    <w:next w:val="BodyText"/>
    <w:qFormat/>
    <w:rsid w:val="000A26E4"/>
    <w:pPr>
      <w:numPr>
        <w:ilvl w:val="1"/>
      </w:numPr>
      <w:ind w:left="720"/>
      <w:outlineLvl w:val="1"/>
    </w:pPr>
  </w:style>
  <w:style w:type="paragraph" w:styleId="Heading3">
    <w:name w:val="heading 3"/>
    <w:basedOn w:val="Heading2"/>
    <w:next w:val="BodyText"/>
    <w:qFormat/>
    <w:rsid w:val="000A26E4"/>
    <w:pPr>
      <w:numPr>
        <w:ilvl w:val="2"/>
      </w:numPr>
      <w:ind w:left="1260" w:hanging="360"/>
      <w:outlineLvl w:val="2"/>
    </w:pPr>
  </w:style>
  <w:style w:type="paragraph" w:styleId="Heading4">
    <w:name w:val="heading 4"/>
    <w:basedOn w:val="HeadingBase"/>
    <w:next w:val="BodyText"/>
    <w:qFormat/>
    <w:rsid w:val="0007384C"/>
    <w:pPr>
      <w:spacing w:before="120" w:after="80"/>
      <w:outlineLvl w:val="3"/>
    </w:pPr>
    <w:rPr>
      <w:rFonts w:ascii="Times New Roman" w:hAnsi="Times New Roman"/>
      <w:i/>
      <w:sz w:val="24"/>
    </w:rPr>
  </w:style>
  <w:style w:type="paragraph" w:styleId="Heading5">
    <w:name w:val="heading 5"/>
    <w:basedOn w:val="HeadingBase"/>
    <w:next w:val="BodyText"/>
    <w:qFormat/>
    <w:rsid w:val="0007384C"/>
    <w:pPr>
      <w:spacing w:before="120" w:after="80"/>
      <w:outlineLvl w:val="4"/>
    </w:pPr>
    <w:rPr>
      <w:sz w:val="20"/>
    </w:rPr>
  </w:style>
  <w:style w:type="paragraph" w:styleId="Heading6">
    <w:name w:val="heading 6"/>
    <w:basedOn w:val="HeadingBase"/>
    <w:next w:val="BodyText"/>
    <w:qFormat/>
    <w:rsid w:val="0007384C"/>
    <w:pPr>
      <w:spacing w:before="120" w:after="80"/>
      <w:outlineLvl w:val="5"/>
    </w:pPr>
    <w:rPr>
      <w:i/>
      <w:sz w:val="20"/>
    </w:rPr>
  </w:style>
  <w:style w:type="paragraph" w:styleId="Heading7">
    <w:name w:val="heading 7"/>
    <w:basedOn w:val="HeadingBase"/>
    <w:next w:val="BodyText"/>
    <w:qFormat/>
    <w:rsid w:val="0007384C"/>
    <w:pPr>
      <w:spacing w:before="80" w:after="60"/>
      <w:outlineLvl w:val="6"/>
    </w:pPr>
    <w:rPr>
      <w:rFonts w:ascii="Times New Roman" w:hAnsi="Times New Roman"/>
      <w:sz w:val="20"/>
    </w:rPr>
  </w:style>
  <w:style w:type="paragraph" w:styleId="Heading8">
    <w:name w:val="heading 8"/>
    <w:basedOn w:val="HeadingBase"/>
    <w:next w:val="BodyText"/>
    <w:qFormat/>
    <w:rsid w:val="0007384C"/>
    <w:pPr>
      <w:spacing w:before="80" w:after="60"/>
      <w:outlineLvl w:val="7"/>
    </w:pPr>
    <w:rPr>
      <w:rFonts w:ascii="Times New Roman" w:hAnsi="Times New Roman"/>
      <w:i/>
      <w:sz w:val="20"/>
    </w:rPr>
  </w:style>
  <w:style w:type="paragraph" w:styleId="Heading9">
    <w:name w:val="heading 9"/>
    <w:basedOn w:val="HeadingBase"/>
    <w:next w:val="BodyText"/>
    <w:qFormat/>
    <w:rsid w:val="0007384C"/>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07384C"/>
  </w:style>
  <w:style w:type="paragraph" w:styleId="Footer">
    <w:name w:val="footer"/>
    <w:basedOn w:val="HeaderBase"/>
    <w:rsid w:val="0007384C"/>
  </w:style>
  <w:style w:type="paragraph" w:styleId="CommentText">
    <w:name w:val="annotation text"/>
    <w:basedOn w:val="FootnoteBase"/>
    <w:semiHidden/>
    <w:rsid w:val="0007384C"/>
    <w:pPr>
      <w:spacing w:after="120"/>
    </w:pPr>
    <w:rPr>
      <w:sz w:val="20"/>
    </w:rPr>
  </w:style>
  <w:style w:type="paragraph" w:customStyle="1" w:styleId="FootnoteBase">
    <w:name w:val="Footnote Base"/>
    <w:basedOn w:val="Normal"/>
    <w:rsid w:val="0007384C"/>
    <w:pPr>
      <w:tabs>
        <w:tab w:val="left" w:pos="187"/>
      </w:tabs>
      <w:spacing w:line="220" w:lineRule="exact"/>
      <w:ind w:left="187" w:hanging="187"/>
    </w:pPr>
    <w:rPr>
      <w:sz w:val="18"/>
    </w:rPr>
  </w:style>
  <w:style w:type="paragraph" w:customStyle="1" w:styleId="BlockQuotation">
    <w:name w:val="Block Quotation"/>
    <w:basedOn w:val="BodyText"/>
    <w:rsid w:val="0007384C"/>
    <w:pPr>
      <w:keepLines/>
      <w:ind w:left="720" w:right="720"/>
    </w:pPr>
    <w:rPr>
      <w:i/>
    </w:rPr>
  </w:style>
  <w:style w:type="paragraph" w:customStyle="1" w:styleId="BodyTextKeep">
    <w:name w:val="Body Text Keep"/>
    <w:basedOn w:val="BodyText"/>
    <w:rsid w:val="0007384C"/>
    <w:pPr>
      <w:keepNext/>
    </w:pPr>
  </w:style>
  <w:style w:type="paragraph" w:styleId="Caption">
    <w:name w:val="caption"/>
    <w:basedOn w:val="Picture"/>
    <w:next w:val="BodyText"/>
    <w:qFormat/>
    <w:rsid w:val="0007384C"/>
    <w:pPr>
      <w:keepNext w:val="0"/>
      <w:spacing w:before="120"/>
    </w:pPr>
    <w:rPr>
      <w:i/>
      <w:sz w:val="18"/>
    </w:rPr>
  </w:style>
  <w:style w:type="paragraph" w:customStyle="1" w:styleId="Picture">
    <w:name w:val="Picture"/>
    <w:basedOn w:val="BodyText"/>
    <w:next w:val="Caption"/>
    <w:rsid w:val="0007384C"/>
    <w:pPr>
      <w:keepNext/>
    </w:pPr>
  </w:style>
  <w:style w:type="paragraph" w:styleId="Date">
    <w:name w:val="Date"/>
    <w:basedOn w:val="BodyText"/>
    <w:next w:val="InsideAddress"/>
    <w:rsid w:val="0007384C"/>
    <w:pPr>
      <w:spacing w:before="480"/>
    </w:pPr>
  </w:style>
  <w:style w:type="paragraph" w:customStyle="1" w:styleId="InsideAddress">
    <w:name w:val="Inside Address"/>
    <w:basedOn w:val="Address"/>
    <w:next w:val="AttentionLine"/>
    <w:rsid w:val="0007384C"/>
  </w:style>
  <w:style w:type="paragraph" w:customStyle="1" w:styleId="AttentionLine">
    <w:name w:val="Attention Line"/>
    <w:basedOn w:val="BodyText"/>
    <w:next w:val="Salutation"/>
    <w:rsid w:val="0007384C"/>
    <w:pPr>
      <w:spacing w:before="160" w:after="0"/>
    </w:pPr>
    <w:rPr>
      <w:b/>
      <w:i/>
    </w:rPr>
  </w:style>
  <w:style w:type="paragraph" w:styleId="Salutation">
    <w:name w:val="Salutation"/>
    <w:basedOn w:val="BodyText"/>
    <w:next w:val="SubjectLine"/>
    <w:rsid w:val="0007384C"/>
    <w:pPr>
      <w:spacing w:before="160"/>
    </w:pPr>
  </w:style>
  <w:style w:type="paragraph" w:customStyle="1" w:styleId="SubjectLine">
    <w:name w:val="Subject Line"/>
    <w:basedOn w:val="BodyText"/>
    <w:next w:val="BodyText"/>
    <w:rsid w:val="0007384C"/>
    <w:rPr>
      <w:i/>
      <w:u w:val="single"/>
    </w:rPr>
  </w:style>
  <w:style w:type="character" w:styleId="EndnoteReference">
    <w:name w:val="endnote reference"/>
    <w:semiHidden/>
    <w:rsid w:val="0007384C"/>
    <w:rPr>
      <w:vertAlign w:val="superscript"/>
    </w:rPr>
  </w:style>
  <w:style w:type="paragraph" w:styleId="EndnoteText">
    <w:name w:val="endnote text"/>
    <w:basedOn w:val="FootnoteBase"/>
    <w:semiHidden/>
    <w:rsid w:val="0007384C"/>
    <w:pPr>
      <w:spacing w:after="120"/>
    </w:pPr>
  </w:style>
  <w:style w:type="paragraph" w:styleId="EnvelopeAddress">
    <w:name w:val="envelope address"/>
    <w:basedOn w:val="Address"/>
    <w:rsid w:val="0007384C"/>
    <w:pPr>
      <w:ind w:left="3240" w:right="0"/>
    </w:pPr>
  </w:style>
  <w:style w:type="paragraph" w:styleId="EnvelopeReturn">
    <w:name w:val="envelope return"/>
    <w:basedOn w:val="Address"/>
    <w:rsid w:val="0007384C"/>
    <w:pPr>
      <w:ind w:right="5040"/>
    </w:pPr>
  </w:style>
  <w:style w:type="paragraph" w:customStyle="1" w:styleId="HeaderBase">
    <w:name w:val="Header Base"/>
    <w:basedOn w:val="Normal"/>
    <w:rsid w:val="0007384C"/>
    <w:pPr>
      <w:keepLines/>
      <w:tabs>
        <w:tab w:val="center" w:pos="4320"/>
        <w:tab w:val="right" w:pos="8640"/>
      </w:tabs>
    </w:pPr>
  </w:style>
  <w:style w:type="paragraph" w:styleId="MessageHeader">
    <w:name w:val="Message Header"/>
    <w:basedOn w:val="BodyText"/>
    <w:rsid w:val="0007384C"/>
    <w:pPr>
      <w:keepLines/>
      <w:tabs>
        <w:tab w:val="left" w:pos="720"/>
      </w:tabs>
      <w:spacing w:after="240"/>
      <w:ind w:left="1080" w:right="2880" w:hanging="1080"/>
    </w:pPr>
    <w:rPr>
      <w:rFonts w:ascii="Arial" w:hAnsi="Arial"/>
    </w:rPr>
  </w:style>
  <w:style w:type="paragraph" w:styleId="FootnoteText">
    <w:name w:val="footnote text"/>
    <w:basedOn w:val="FootnoteBase"/>
    <w:semiHidden/>
    <w:rsid w:val="0007384C"/>
    <w:pPr>
      <w:spacing w:after="120"/>
    </w:pPr>
  </w:style>
  <w:style w:type="character" w:styleId="FootnoteReference">
    <w:name w:val="footnote reference"/>
    <w:semiHidden/>
    <w:rsid w:val="0007384C"/>
    <w:rPr>
      <w:vertAlign w:val="superscript"/>
    </w:rPr>
  </w:style>
  <w:style w:type="paragraph" w:styleId="List">
    <w:name w:val="List"/>
    <w:basedOn w:val="BodyText"/>
    <w:rsid w:val="0007384C"/>
    <w:pPr>
      <w:tabs>
        <w:tab w:val="left" w:pos="720"/>
      </w:tabs>
      <w:spacing w:after="80"/>
      <w:ind w:left="720" w:hanging="360"/>
    </w:pPr>
  </w:style>
  <w:style w:type="character" w:styleId="LineNumber">
    <w:name w:val="line number"/>
    <w:rsid w:val="0007384C"/>
    <w:rPr>
      <w:rFonts w:ascii="Arial" w:hAnsi="Arial"/>
      <w:sz w:val="18"/>
    </w:rPr>
  </w:style>
  <w:style w:type="paragraph" w:styleId="ListBullet">
    <w:name w:val="List Bullet"/>
    <w:basedOn w:val="List"/>
    <w:rsid w:val="0007384C"/>
    <w:pPr>
      <w:tabs>
        <w:tab w:val="clear" w:pos="720"/>
      </w:tabs>
      <w:spacing w:after="160"/>
    </w:pPr>
  </w:style>
  <w:style w:type="paragraph" w:styleId="ListNumber">
    <w:name w:val="List Number"/>
    <w:basedOn w:val="List"/>
    <w:rsid w:val="0007384C"/>
    <w:pPr>
      <w:tabs>
        <w:tab w:val="clear" w:pos="720"/>
      </w:tabs>
      <w:spacing w:after="160"/>
    </w:pPr>
  </w:style>
  <w:style w:type="paragraph" w:styleId="MacroText">
    <w:name w:val="macro"/>
    <w:basedOn w:val="BodyText"/>
    <w:semiHidden/>
    <w:rsid w:val="0007384C"/>
    <w:pPr>
      <w:spacing w:after="120"/>
    </w:pPr>
    <w:rPr>
      <w:rFonts w:ascii="Courier New" w:hAnsi="Courier New"/>
    </w:rPr>
  </w:style>
  <w:style w:type="character" w:styleId="PageNumber">
    <w:name w:val="page number"/>
    <w:rsid w:val="0007384C"/>
    <w:rPr>
      <w:b/>
    </w:rPr>
  </w:style>
  <w:style w:type="paragraph" w:customStyle="1" w:styleId="ReturnAddress">
    <w:name w:val="Return Address"/>
    <w:basedOn w:val="Address"/>
    <w:next w:val="Date"/>
    <w:rsid w:val="0007384C"/>
  </w:style>
  <w:style w:type="character" w:customStyle="1" w:styleId="Superscript">
    <w:name w:val="Superscript"/>
    <w:rsid w:val="0007384C"/>
    <w:rPr>
      <w:vertAlign w:val="superscript"/>
    </w:rPr>
  </w:style>
  <w:style w:type="paragraph" w:customStyle="1" w:styleId="CC">
    <w:name w:val="CC"/>
    <w:basedOn w:val="BodyText"/>
    <w:rsid w:val="0007384C"/>
    <w:pPr>
      <w:keepLines/>
      <w:ind w:left="360" w:hanging="360"/>
    </w:pPr>
  </w:style>
  <w:style w:type="paragraph" w:customStyle="1" w:styleId="CompanyName">
    <w:name w:val="Company Name"/>
    <w:basedOn w:val="BodyText"/>
    <w:next w:val="ReturnAddress"/>
    <w:rsid w:val="0007384C"/>
    <w:pPr>
      <w:spacing w:before="80" w:after="0"/>
    </w:pPr>
    <w:rPr>
      <w:b/>
    </w:rPr>
  </w:style>
  <w:style w:type="paragraph" w:customStyle="1" w:styleId="SignatureCompanyName">
    <w:name w:val="Signature Company Name"/>
    <w:basedOn w:val="Signature"/>
    <w:next w:val="SignatureName"/>
    <w:rsid w:val="0007384C"/>
    <w:pPr>
      <w:keepLines/>
      <w:spacing w:after="160"/>
    </w:pPr>
    <w:rPr>
      <w:b/>
    </w:rPr>
  </w:style>
  <w:style w:type="paragraph" w:customStyle="1" w:styleId="SignatureName">
    <w:name w:val="Signature Name"/>
    <w:basedOn w:val="Signature"/>
    <w:next w:val="SignatureJobTitle"/>
    <w:rsid w:val="0007384C"/>
    <w:pPr>
      <w:spacing w:before="720"/>
    </w:pPr>
  </w:style>
  <w:style w:type="paragraph" w:customStyle="1" w:styleId="SignatureJobTitle">
    <w:name w:val="Signature Job Title"/>
    <w:basedOn w:val="Signature"/>
    <w:next w:val="ReferenceInitials"/>
    <w:rsid w:val="0007384C"/>
    <w:pPr>
      <w:spacing w:after="160"/>
    </w:pPr>
  </w:style>
  <w:style w:type="paragraph" w:customStyle="1" w:styleId="ReferenceInitials">
    <w:name w:val="Reference Initials"/>
    <w:basedOn w:val="BodyText"/>
    <w:next w:val="Enclosure"/>
    <w:rsid w:val="0007384C"/>
    <w:pPr>
      <w:keepNext/>
      <w:keepLines/>
      <w:tabs>
        <w:tab w:val="left" w:pos="360"/>
      </w:tabs>
      <w:ind w:left="360" w:hanging="360"/>
    </w:pPr>
  </w:style>
  <w:style w:type="paragraph" w:customStyle="1" w:styleId="Enclosure">
    <w:name w:val="Enclosure"/>
    <w:basedOn w:val="BodyText"/>
    <w:next w:val="CC"/>
    <w:rsid w:val="0007384C"/>
    <w:pPr>
      <w:keepLines/>
    </w:pPr>
  </w:style>
  <w:style w:type="paragraph" w:customStyle="1" w:styleId="FooterFirst">
    <w:name w:val="Footer First"/>
    <w:basedOn w:val="Footer"/>
    <w:rsid w:val="0007384C"/>
    <w:pPr>
      <w:tabs>
        <w:tab w:val="clear" w:pos="8640"/>
      </w:tabs>
      <w:jc w:val="center"/>
    </w:pPr>
  </w:style>
  <w:style w:type="paragraph" w:customStyle="1" w:styleId="FooterEven">
    <w:name w:val="Footer Even"/>
    <w:basedOn w:val="Footer"/>
    <w:rsid w:val="0007384C"/>
  </w:style>
  <w:style w:type="paragraph" w:customStyle="1" w:styleId="FooterOdd">
    <w:name w:val="Footer Odd"/>
    <w:basedOn w:val="Footer"/>
    <w:rsid w:val="0007384C"/>
    <w:pPr>
      <w:tabs>
        <w:tab w:val="right" w:pos="0"/>
      </w:tabs>
      <w:jc w:val="right"/>
    </w:pPr>
  </w:style>
  <w:style w:type="paragraph" w:customStyle="1" w:styleId="HeaderFirst">
    <w:name w:val="Header First"/>
    <w:basedOn w:val="Header"/>
    <w:rsid w:val="0007384C"/>
    <w:pPr>
      <w:tabs>
        <w:tab w:val="clear" w:pos="8640"/>
      </w:tabs>
      <w:jc w:val="center"/>
    </w:pPr>
  </w:style>
  <w:style w:type="paragraph" w:customStyle="1" w:styleId="HeaderEven">
    <w:name w:val="Header Even"/>
    <w:basedOn w:val="Header"/>
    <w:rsid w:val="0007384C"/>
  </w:style>
  <w:style w:type="paragraph" w:customStyle="1" w:styleId="HeaderOdd">
    <w:name w:val="Header Odd"/>
    <w:basedOn w:val="Header"/>
    <w:rsid w:val="0007384C"/>
    <w:pPr>
      <w:tabs>
        <w:tab w:val="right" w:pos="0"/>
      </w:tabs>
      <w:jc w:val="right"/>
    </w:pPr>
  </w:style>
  <w:style w:type="paragraph" w:customStyle="1" w:styleId="BlockQuotationFirst">
    <w:name w:val="Block Quotation First"/>
    <w:basedOn w:val="BlockQuotation"/>
    <w:next w:val="BlockQuotation"/>
    <w:rsid w:val="0007384C"/>
    <w:pPr>
      <w:spacing w:before="120"/>
    </w:pPr>
  </w:style>
  <w:style w:type="paragraph" w:customStyle="1" w:styleId="BlockQuotationLast">
    <w:name w:val="Block Quotation Last"/>
    <w:basedOn w:val="BlockQuotation"/>
    <w:next w:val="BodyText"/>
    <w:rsid w:val="0007384C"/>
    <w:pPr>
      <w:spacing w:after="240"/>
    </w:pPr>
  </w:style>
  <w:style w:type="paragraph" w:customStyle="1" w:styleId="ListBulletFirst">
    <w:name w:val="List Bullet First"/>
    <w:basedOn w:val="ListBullet"/>
    <w:next w:val="ListBullet"/>
    <w:rsid w:val="0007384C"/>
    <w:pPr>
      <w:spacing w:before="80"/>
    </w:pPr>
  </w:style>
  <w:style w:type="paragraph" w:customStyle="1" w:styleId="ListBulletLast">
    <w:name w:val="List Bullet Last"/>
    <w:basedOn w:val="ListBullet"/>
    <w:next w:val="BodyText"/>
    <w:rsid w:val="0007384C"/>
    <w:pPr>
      <w:spacing w:after="240"/>
    </w:pPr>
  </w:style>
  <w:style w:type="paragraph" w:customStyle="1" w:styleId="ListNumberFirst">
    <w:name w:val="List Number First"/>
    <w:basedOn w:val="ListNumber"/>
    <w:next w:val="ListNumber"/>
    <w:rsid w:val="0007384C"/>
    <w:pPr>
      <w:spacing w:before="80"/>
    </w:pPr>
  </w:style>
  <w:style w:type="paragraph" w:customStyle="1" w:styleId="ListNumberLast">
    <w:name w:val="List Number Last"/>
    <w:basedOn w:val="ListNumber"/>
    <w:next w:val="BodyText"/>
    <w:rsid w:val="0007384C"/>
    <w:pPr>
      <w:spacing w:after="240"/>
    </w:pPr>
  </w:style>
  <w:style w:type="paragraph" w:customStyle="1" w:styleId="ListFirst">
    <w:name w:val="List First"/>
    <w:basedOn w:val="List"/>
    <w:next w:val="List"/>
    <w:rsid w:val="0007384C"/>
    <w:pPr>
      <w:spacing w:before="80"/>
    </w:pPr>
  </w:style>
  <w:style w:type="paragraph" w:styleId="ListBullet5">
    <w:name w:val="List Bullet 5"/>
    <w:basedOn w:val="ListBullet"/>
    <w:rsid w:val="0007384C"/>
    <w:pPr>
      <w:ind w:left="2160"/>
    </w:pPr>
  </w:style>
  <w:style w:type="character" w:customStyle="1" w:styleId="Lead-inEmphasis">
    <w:name w:val="Lead-in Emphasis"/>
    <w:rsid w:val="0007384C"/>
    <w:rPr>
      <w:b/>
      <w:i/>
    </w:rPr>
  </w:style>
  <w:style w:type="paragraph" w:customStyle="1" w:styleId="ListLast">
    <w:name w:val="List Last"/>
    <w:basedOn w:val="List"/>
    <w:next w:val="BodyText"/>
    <w:rsid w:val="0007384C"/>
    <w:pPr>
      <w:spacing w:after="240"/>
    </w:pPr>
  </w:style>
  <w:style w:type="paragraph" w:styleId="BodyTextIndent">
    <w:name w:val="Body Text Indent"/>
    <w:basedOn w:val="BodyText"/>
    <w:rsid w:val="0007384C"/>
    <w:pPr>
      <w:ind w:left="360"/>
    </w:pPr>
  </w:style>
  <w:style w:type="paragraph" w:styleId="List2">
    <w:name w:val="List 2"/>
    <w:basedOn w:val="List"/>
    <w:rsid w:val="0007384C"/>
    <w:pPr>
      <w:tabs>
        <w:tab w:val="clear" w:pos="720"/>
        <w:tab w:val="left" w:pos="1080"/>
      </w:tabs>
      <w:ind w:left="1080"/>
    </w:pPr>
  </w:style>
  <w:style w:type="paragraph" w:styleId="List3">
    <w:name w:val="List 3"/>
    <w:basedOn w:val="List"/>
    <w:rsid w:val="0007384C"/>
    <w:pPr>
      <w:tabs>
        <w:tab w:val="clear" w:pos="720"/>
        <w:tab w:val="left" w:pos="1440"/>
      </w:tabs>
      <w:ind w:left="1440"/>
    </w:pPr>
  </w:style>
  <w:style w:type="paragraph" w:styleId="List4">
    <w:name w:val="List 4"/>
    <w:basedOn w:val="List"/>
    <w:rsid w:val="0007384C"/>
    <w:pPr>
      <w:tabs>
        <w:tab w:val="clear" w:pos="720"/>
        <w:tab w:val="left" w:pos="1800"/>
      </w:tabs>
      <w:ind w:left="1800"/>
    </w:pPr>
  </w:style>
  <w:style w:type="paragraph" w:styleId="ListBullet2">
    <w:name w:val="List Bullet 2"/>
    <w:basedOn w:val="ListBullet"/>
    <w:rsid w:val="0007384C"/>
    <w:pPr>
      <w:ind w:left="1080"/>
    </w:pPr>
  </w:style>
  <w:style w:type="paragraph" w:styleId="ListBullet3">
    <w:name w:val="List Bullet 3"/>
    <w:basedOn w:val="ListBullet"/>
    <w:rsid w:val="0007384C"/>
    <w:pPr>
      <w:ind w:left="1440"/>
    </w:pPr>
  </w:style>
  <w:style w:type="paragraph" w:styleId="ListBullet4">
    <w:name w:val="List Bullet 4"/>
    <w:basedOn w:val="ListBullet"/>
    <w:rsid w:val="0007384C"/>
    <w:pPr>
      <w:ind w:left="1800"/>
    </w:pPr>
  </w:style>
  <w:style w:type="paragraph" w:styleId="Signature">
    <w:name w:val="Signature"/>
    <w:basedOn w:val="BodyText"/>
    <w:rsid w:val="0007384C"/>
    <w:pPr>
      <w:keepNext/>
      <w:spacing w:after="0"/>
    </w:pPr>
  </w:style>
  <w:style w:type="paragraph" w:styleId="ListContinue">
    <w:name w:val="List Continue"/>
    <w:basedOn w:val="List"/>
    <w:rsid w:val="0007384C"/>
    <w:pPr>
      <w:tabs>
        <w:tab w:val="clear" w:pos="720"/>
      </w:tabs>
      <w:spacing w:after="160"/>
    </w:pPr>
  </w:style>
  <w:style w:type="paragraph" w:styleId="List5">
    <w:name w:val="List 5"/>
    <w:basedOn w:val="List"/>
    <w:rsid w:val="0007384C"/>
    <w:pPr>
      <w:tabs>
        <w:tab w:val="clear" w:pos="720"/>
        <w:tab w:val="left" w:pos="2160"/>
      </w:tabs>
      <w:ind w:left="2160"/>
    </w:pPr>
  </w:style>
  <w:style w:type="paragraph" w:styleId="ListNumber2">
    <w:name w:val="List Number 2"/>
    <w:basedOn w:val="ListNumber"/>
    <w:rsid w:val="0007384C"/>
    <w:pPr>
      <w:ind w:left="1080"/>
    </w:pPr>
  </w:style>
  <w:style w:type="paragraph" w:styleId="ListNumber5">
    <w:name w:val="List Number 5"/>
    <w:basedOn w:val="ListNumber"/>
    <w:rsid w:val="0007384C"/>
    <w:pPr>
      <w:ind w:left="2160"/>
    </w:pPr>
  </w:style>
  <w:style w:type="paragraph" w:styleId="ListNumber3">
    <w:name w:val="List Number 3"/>
    <w:basedOn w:val="ListNumber"/>
    <w:rsid w:val="0007384C"/>
    <w:pPr>
      <w:ind w:left="1440"/>
    </w:pPr>
  </w:style>
  <w:style w:type="paragraph" w:styleId="ListNumber4">
    <w:name w:val="List Number 4"/>
    <w:basedOn w:val="ListNumber"/>
    <w:rsid w:val="0007384C"/>
    <w:pPr>
      <w:ind w:left="1800"/>
    </w:pPr>
  </w:style>
  <w:style w:type="paragraph" w:styleId="ListContinue2">
    <w:name w:val="List Continue 2"/>
    <w:basedOn w:val="ListContinue"/>
    <w:rsid w:val="0007384C"/>
    <w:pPr>
      <w:ind w:left="1080"/>
    </w:pPr>
  </w:style>
  <w:style w:type="paragraph" w:styleId="Closing">
    <w:name w:val="Closing"/>
    <w:basedOn w:val="BodyText"/>
    <w:rsid w:val="0007384C"/>
    <w:pPr>
      <w:keepNext/>
    </w:pPr>
  </w:style>
  <w:style w:type="paragraph" w:customStyle="1" w:styleId="HeadingBase">
    <w:name w:val="Heading Base"/>
    <w:basedOn w:val="Normal"/>
    <w:next w:val="BodyText"/>
    <w:rsid w:val="0007384C"/>
    <w:pPr>
      <w:keepNext/>
      <w:keepLines/>
      <w:spacing w:before="240" w:after="120"/>
    </w:pPr>
    <w:rPr>
      <w:rFonts w:ascii="Arial" w:hAnsi="Arial"/>
      <w:b/>
      <w:kern w:val="28"/>
      <w:sz w:val="36"/>
    </w:rPr>
  </w:style>
  <w:style w:type="paragraph" w:styleId="BodyText">
    <w:name w:val="Body Text"/>
    <w:basedOn w:val="Normal"/>
    <w:rsid w:val="0007384C"/>
    <w:pPr>
      <w:spacing w:after="160"/>
    </w:pPr>
  </w:style>
  <w:style w:type="character" w:styleId="Emphasis">
    <w:name w:val="Emphasis"/>
    <w:qFormat/>
    <w:rsid w:val="0007384C"/>
    <w:rPr>
      <w:i/>
    </w:rPr>
  </w:style>
  <w:style w:type="paragraph" w:customStyle="1" w:styleId="Address">
    <w:name w:val="Address"/>
    <w:basedOn w:val="BodyText"/>
    <w:rsid w:val="0007384C"/>
    <w:pPr>
      <w:keepLines/>
      <w:spacing w:after="0"/>
      <w:ind w:right="4320"/>
    </w:pPr>
  </w:style>
  <w:style w:type="character" w:styleId="CommentReference">
    <w:name w:val="annotation reference"/>
    <w:semiHidden/>
    <w:rsid w:val="0007384C"/>
    <w:rPr>
      <w:sz w:val="16"/>
    </w:rPr>
  </w:style>
  <w:style w:type="paragraph" w:styleId="ListContinue3">
    <w:name w:val="List Continue 3"/>
    <w:basedOn w:val="ListContinue"/>
    <w:rsid w:val="0007384C"/>
    <w:pPr>
      <w:ind w:left="1440"/>
    </w:pPr>
  </w:style>
  <w:style w:type="paragraph" w:styleId="ListContinue4">
    <w:name w:val="List Continue 4"/>
    <w:basedOn w:val="ListContinue"/>
    <w:rsid w:val="0007384C"/>
    <w:pPr>
      <w:ind w:left="1800"/>
    </w:pPr>
  </w:style>
  <w:style w:type="paragraph" w:styleId="ListContinue5">
    <w:name w:val="List Continue 5"/>
    <w:basedOn w:val="ListContinue"/>
    <w:rsid w:val="0007384C"/>
    <w:pPr>
      <w:ind w:left="2160"/>
    </w:pPr>
  </w:style>
  <w:style w:type="paragraph" w:styleId="BodyText2">
    <w:name w:val="Body Text 2"/>
    <w:basedOn w:val="Normal"/>
    <w:rsid w:val="0007384C"/>
    <w:pPr>
      <w:tabs>
        <w:tab w:val="left" w:pos="1440"/>
        <w:tab w:val="left" w:pos="2880"/>
        <w:tab w:val="right" w:pos="9360"/>
      </w:tabs>
    </w:pPr>
    <w:rPr>
      <w:rFonts w:ascii="Arial" w:hAnsi="Arial"/>
      <w:sz w:val="28"/>
    </w:rPr>
  </w:style>
  <w:style w:type="character" w:styleId="Hyperlink">
    <w:name w:val="Hyperlink"/>
    <w:basedOn w:val="DefaultParagraphFont"/>
    <w:rsid w:val="0007384C"/>
    <w:rPr>
      <w:color w:val="0000FF"/>
      <w:u w:val="single"/>
    </w:rPr>
  </w:style>
  <w:style w:type="character" w:styleId="FollowedHyperlink">
    <w:name w:val="FollowedHyperlink"/>
    <w:basedOn w:val="DefaultParagraphFont"/>
    <w:rsid w:val="0007384C"/>
    <w:rPr>
      <w:color w:val="800080"/>
      <w:u w:val="single"/>
    </w:rPr>
  </w:style>
  <w:style w:type="paragraph" w:styleId="BlockText">
    <w:name w:val="Block Text"/>
    <w:basedOn w:val="Normal"/>
    <w:rsid w:val="0007384C"/>
    <w:pPr>
      <w:tabs>
        <w:tab w:val="left" w:pos="2160"/>
        <w:tab w:val="left" w:pos="2880"/>
        <w:tab w:val="left" w:pos="3150"/>
        <w:tab w:val="left" w:pos="8910"/>
      </w:tabs>
      <w:ind w:left="1944" w:right="-72" w:hanging="72"/>
      <w:jc w:val="right"/>
    </w:pPr>
    <w:rPr>
      <w:rFonts w:ascii="CG Omega" w:hAnsi="CG Omega"/>
      <w:b/>
      <w:spacing w:val="26"/>
      <w:sz w:val="32"/>
    </w:rPr>
  </w:style>
  <w:style w:type="paragraph" w:styleId="BodyText3">
    <w:name w:val="Body Text 3"/>
    <w:basedOn w:val="Normal"/>
    <w:rsid w:val="0007384C"/>
    <w:rPr>
      <w:rFonts w:ascii="Tahoma" w:hAnsi="Tahoma" w:cs="Tahoma"/>
      <w:sz w:val="24"/>
    </w:rPr>
  </w:style>
  <w:style w:type="table" w:styleId="TableGrid">
    <w:name w:val="Table Grid"/>
    <w:basedOn w:val="TableNormal"/>
    <w:rsid w:val="00894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C1A12"/>
    <w:rPr>
      <w:rFonts w:ascii="Tahoma" w:hAnsi="Tahoma" w:cs="Tahoma"/>
      <w:sz w:val="16"/>
      <w:szCs w:val="16"/>
    </w:rPr>
  </w:style>
  <w:style w:type="character" w:customStyle="1" w:styleId="BalloonTextChar">
    <w:name w:val="Balloon Text Char"/>
    <w:basedOn w:val="DefaultParagraphFont"/>
    <w:link w:val="BalloonText"/>
    <w:rsid w:val="006C1A12"/>
    <w:rPr>
      <w:rFonts w:ascii="Tahoma" w:hAnsi="Tahoma" w:cs="Tahoma"/>
      <w:sz w:val="16"/>
      <w:szCs w:val="16"/>
    </w:rPr>
  </w:style>
  <w:style w:type="character" w:styleId="PlaceholderText">
    <w:name w:val="Placeholder Text"/>
    <w:basedOn w:val="DefaultParagraphFont"/>
    <w:uiPriority w:val="99"/>
    <w:semiHidden/>
    <w:rsid w:val="00DB6093"/>
    <w:rPr>
      <w:color w:val="808080"/>
    </w:rPr>
  </w:style>
  <w:style w:type="character" w:customStyle="1" w:styleId="PPTitle">
    <w:name w:val="P&amp;PTitle"/>
    <w:basedOn w:val="DefaultParagraphFont"/>
    <w:uiPriority w:val="1"/>
    <w:qFormat/>
    <w:rsid w:val="006A0705"/>
    <w:rPr>
      <w:rFonts w:asciiTheme="minorHAnsi" w:hAnsiTheme="minorHAnsi" w:cs="Tahoma"/>
      <w:sz w:val="22"/>
      <w:szCs w:val="22"/>
    </w:rPr>
  </w:style>
  <w:style w:type="character" w:customStyle="1" w:styleId="EffectiveDate">
    <w:name w:val="EffectiveDate"/>
    <w:basedOn w:val="DefaultParagraphFont"/>
    <w:uiPriority w:val="1"/>
    <w:qFormat/>
    <w:rsid w:val="006A0705"/>
    <w:rPr>
      <w:rFonts w:ascii="Calibri" w:hAnsi="Calibri" w:cs="Tahoma"/>
      <w:sz w:val="22"/>
      <w:szCs w:val="22"/>
    </w:rPr>
  </w:style>
  <w:style w:type="paragraph" w:styleId="ListParagraph">
    <w:name w:val="List Paragraph"/>
    <w:basedOn w:val="Normal"/>
    <w:uiPriority w:val="34"/>
    <w:qFormat/>
    <w:rsid w:val="002846A7"/>
    <w:pPr>
      <w:ind w:left="720"/>
      <w:contextualSpacing/>
    </w:pPr>
  </w:style>
  <w:style w:type="character" w:customStyle="1" w:styleId="Heading1Char">
    <w:name w:val="Heading 1 Char"/>
    <w:basedOn w:val="DefaultParagraphFont"/>
    <w:link w:val="Heading1"/>
    <w:rsid w:val="0086690B"/>
    <w:rPr>
      <w:rFonts w:asciiTheme="minorHAnsi" w:hAnsiTheme="minorHAnsi"/>
      <w:b/>
      <w:kern w:val="28"/>
      <w:sz w:val="22"/>
      <w:szCs w:val="22"/>
    </w:rPr>
  </w:style>
  <w:style w:type="paragraph" w:styleId="NoSpacing">
    <w:name w:val="No Spacing"/>
    <w:uiPriority w:val="1"/>
    <w:qFormat/>
    <w:rsid w:val="00AD5F10"/>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6428">
      <w:bodyDiv w:val="1"/>
      <w:marLeft w:val="0"/>
      <w:marRight w:val="0"/>
      <w:marTop w:val="0"/>
      <w:marBottom w:val="0"/>
      <w:divBdr>
        <w:top w:val="none" w:sz="0" w:space="0" w:color="auto"/>
        <w:left w:val="none" w:sz="0" w:space="0" w:color="auto"/>
        <w:bottom w:val="none" w:sz="0" w:space="0" w:color="auto"/>
        <w:right w:val="none" w:sz="0" w:space="0" w:color="auto"/>
      </w:divBdr>
    </w:div>
    <w:div w:id="963658107">
      <w:bodyDiv w:val="1"/>
      <w:marLeft w:val="0"/>
      <w:marRight w:val="0"/>
      <w:marTop w:val="0"/>
      <w:marBottom w:val="0"/>
      <w:divBdr>
        <w:top w:val="none" w:sz="0" w:space="0" w:color="auto"/>
        <w:left w:val="none" w:sz="0" w:space="0" w:color="auto"/>
        <w:bottom w:val="none" w:sz="0" w:space="0" w:color="auto"/>
        <w:right w:val="none" w:sz="0" w:space="0" w:color="auto"/>
      </w:divBdr>
    </w:div>
    <w:div w:id="1406107268">
      <w:bodyDiv w:val="1"/>
      <w:marLeft w:val="0"/>
      <w:marRight w:val="0"/>
      <w:marTop w:val="0"/>
      <w:marBottom w:val="0"/>
      <w:divBdr>
        <w:top w:val="none" w:sz="0" w:space="0" w:color="auto"/>
        <w:left w:val="none" w:sz="0" w:space="0" w:color="auto"/>
        <w:bottom w:val="none" w:sz="0" w:space="0" w:color="auto"/>
        <w:right w:val="none" w:sz="0" w:space="0" w:color="auto"/>
      </w:divBdr>
      <w:divsChild>
        <w:div w:id="1915775302">
          <w:marLeft w:val="0"/>
          <w:marRight w:val="0"/>
          <w:marTop w:val="0"/>
          <w:marBottom w:val="0"/>
          <w:divBdr>
            <w:top w:val="none" w:sz="0" w:space="0" w:color="auto"/>
            <w:left w:val="none" w:sz="0" w:space="0" w:color="auto"/>
            <w:bottom w:val="none" w:sz="0" w:space="0" w:color="auto"/>
            <w:right w:val="none" w:sz="0" w:space="0" w:color="auto"/>
          </w:divBdr>
        </w:div>
        <w:div w:id="1377966821">
          <w:marLeft w:val="0"/>
          <w:marRight w:val="0"/>
          <w:marTop w:val="0"/>
          <w:marBottom w:val="0"/>
          <w:divBdr>
            <w:top w:val="none" w:sz="0" w:space="0" w:color="auto"/>
            <w:left w:val="none" w:sz="0" w:space="0" w:color="auto"/>
            <w:bottom w:val="none" w:sz="0" w:space="0" w:color="auto"/>
            <w:right w:val="none" w:sz="0" w:space="0" w:color="auto"/>
          </w:divBdr>
        </w:div>
        <w:div w:id="1708985371">
          <w:marLeft w:val="0"/>
          <w:marRight w:val="0"/>
          <w:marTop w:val="0"/>
          <w:marBottom w:val="0"/>
          <w:divBdr>
            <w:top w:val="none" w:sz="0" w:space="0" w:color="auto"/>
            <w:left w:val="none" w:sz="0" w:space="0" w:color="auto"/>
            <w:bottom w:val="none" w:sz="0" w:space="0" w:color="auto"/>
            <w:right w:val="none" w:sz="0" w:space="0" w:color="auto"/>
          </w:divBdr>
        </w:div>
        <w:div w:id="1987319624">
          <w:marLeft w:val="0"/>
          <w:marRight w:val="0"/>
          <w:marTop w:val="0"/>
          <w:marBottom w:val="0"/>
          <w:divBdr>
            <w:top w:val="none" w:sz="0" w:space="0" w:color="auto"/>
            <w:left w:val="none" w:sz="0" w:space="0" w:color="auto"/>
            <w:bottom w:val="none" w:sz="0" w:space="0" w:color="auto"/>
            <w:right w:val="none" w:sz="0" w:space="0" w:color="auto"/>
          </w:divBdr>
        </w:div>
        <w:div w:id="704257359">
          <w:marLeft w:val="0"/>
          <w:marRight w:val="0"/>
          <w:marTop w:val="0"/>
          <w:marBottom w:val="0"/>
          <w:divBdr>
            <w:top w:val="none" w:sz="0" w:space="0" w:color="auto"/>
            <w:left w:val="none" w:sz="0" w:space="0" w:color="auto"/>
            <w:bottom w:val="none" w:sz="0" w:space="0" w:color="auto"/>
            <w:right w:val="none" w:sz="0" w:space="0" w:color="auto"/>
          </w:divBdr>
        </w:div>
        <w:div w:id="2074044127">
          <w:marLeft w:val="0"/>
          <w:marRight w:val="0"/>
          <w:marTop w:val="0"/>
          <w:marBottom w:val="0"/>
          <w:divBdr>
            <w:top w:val="none" w:sz="0" w:space="0" w:color="auto"/>
            <w:left w:val="none" w:sz="0" w:space="0" w:color="auto"/>
            <w:bottom w:val="none" w:sz="0" w:space="0" w:color="auto"/>
            <w:right w:val="none" w:sz="0" w:space="0" w:color="auto"/>
          </w:divBdr>
        </w:div>
        <w:div w:id="773479897">
          <w:marLeft w:val="0"/>
          <w:marRight w:val="0"/>
          <w:marTop w:val="0"/>
          <w:marBottom w:val="0"/>
          <w:divBdr>
            <w:top w:val="none" w:sz="0" w:space="0" w:color="auto"/>
            <w:left w:val="none" w:sz="0" w:space="0" w:color="auto"/>
            <w:bottom w:val="none" w:sz="0" w:space="0" w:color="auto"/>
            <w:right w:val="none" w:sz="0" w:space="0" w:color="auto"/>
          </w:divBdr>
        </w:div>
        <w:div w:id="1989741272">
          <w:marLeft w:val="0"/>
          <w:marRight w:val="0"/>
          <w:marTop w:val="0"/>
          <w:marBottom w:val="0"/>
          <w:divBdr>
            <w:top w:val="none" w:sz="0" w:space="0" w:color="auto"/>
            <w:left w:val="none" w:sz="0" w:space="0" w:color="auto"/>
            <w:bottom w:val="none" w:sz="0" w:space="0" w:color="auto"/>
            <w:right w:val="none" w:sz="0" w:space="0" w:color="auto"/>
          </w:divBdr>
        </w:div>
        <w:div w:id="309942030">
          <w:marLeft w:val="0"/>
          <w:marRight w:val="0"/>
          <w:marTop w:val="0"/>
          <w:marBottom w:val="0"/>
          <w:divBdr>
            <w:top w:val="none" w:sz="0" w:space="0" w:color="auto"/>
            <w:left w:val="none" w:sz="0" w:space="0" w:color="auto"/>
            <w:bottom w:val="none" w:sz="0" w:space="0" w:color="auto"/>
            <w:right w:val="none" w:sz="0" w:space="0" w:color="auto"/>
          </w:divBdr>
        </w:div>
        <w:div w:id="1196457473">
          <w:marLeft w:val="0"/>
          <w:marRight w:val="0"/>
          <w:marTop w:val="0"/>
          <w:marBottom w:val="0"/>
          <w:divBdr>
            <w:top w:val="none" w:sz="0" w:space="0" w:color="auto"/>
            <w:left w:val="none" w:sz="0" w:space="0" w:color="auto"/>
            <w:bottom w:val="none" w:sz="0" w:space="0" w:color="auto"/>
            <w:right w:val="none" w:sz="0" w:space="0" w:color="auto"/>
          </w:divBdr>
        </w:div>
        <w:div w:id="653139896">
          <w:marLeft w:val="0"/>
          <w:marRight w:val="0"/>
          <w:marTop w:val="0"/>
          <w:marBottom w:val="0"/>
          <w:divBdr>
            <w:top w:val="none" w:sz="0" w:space="0" w:color="auto"/>
            <w:left w:val="none" w:sz="0" w:space="0" w:color="auto"/>
            <w:bottom w:val="none" w:sz="0" w:space="0" w:color="auto"/>
            <w:right w:val="none" w:sz="0" w:space="0" w:color="auto"/>
          </w:divBdr>
        </w:div>
        <w:div w:id="1722702943">
          <w:marLeft w:val="0"/>
          <w:marRight w:val="0"/>
          <w:marTop w:val="0"/>
          <w:marBottom w:val="0"/>
          <w:divBdr>
            <w:top w:val="none" w:sz="0" w:space="0" w:color="auto"/>
            <w:left w:val="none" w:sz="0" w:space="0" w:color="auto"/>
            <w:bottom w:val="none" w:sz="0" w:space="0" w:color="auto"/>
            <w:right w:val="none" w:sz="0" w:space="0" w:color="auto"/>
          </w:divBdr>
        </w:div>
        <w:div w:id="986125687">
          <w:marLeft w:val="0"/>
          <w:marRight w:val="0"/>
          <w:marTop w:val="0"/>
          <w:marBottom w:val="0"/>
          <w:divBdr>
            <w:top w:val="none" w:sz="0" w:space="0" w:color="auto"/>
            <w:left w:val="none" w:sz="0" w:space="0" w:color="auto"/>
            <w:bottom w:val="none" w:sz="0" w:space="0" w:color="auto"/>
            <w:right w:val="none" w:sz="0" w:space="0" w:color="auto"/>
          </w:divBdr>
        </w:div>
        <w:div w:id="1958638818">
          <w:marLeft w:val="0"/>
          <w:marRight w:val="0"/>
          <w:marTop w:val="0"/>
          <w:marBottom w:val="0"/>
          <w:divBdr>
            <w:top w:val="none" w:sz="0" w:space="0" w:color="auto"/>
            <w:left w:val="none" w:sz="0" w:space="0" w:color="auto"/>
            <w:bottom w:val="none" w:sz="0" w:space="0" w:color="auto"/>
            <w:right w:val="none" w:sz="0" w:space="0" w:color="auto"/>
          </w:divBdr>
        </w:div>
        <w:div w:id="890533591">
          <w:marLeft w:val="0"/>
          <w:marRight w:val="0"/>
          <w:marTop w:val="0"/>
          <w:marBottom w:val="0"/>
          <w:divBdr>
            <w:top w:val="none" w:sz="0" w:space="0" w:color="auto"/>
            <w:left w:val="none" w:sz="0" w:space="0" w:color="auto"/>
            <w:bottom w:val="none" w:sz="0" w:space="0" w:color="auto"/>
            <w:right w:val="none" w:sz="0" w:space="0" w:color="auto"/>
          </w:divBdr>
        </w:div>
      </w:divsChild>
    </w:div>
    <w:div w:id="1700281036">
      <w:bodyDiv w:val="1"/>
      <w:marLeft w:val="0"/>
      <w:marRight w:val="0"/>
      <w:marTop w:val="0"/>
      <w:marBottom w:val="0"/>
      <w:divBdr>
        <w:top w:val="none" w:sz="0" w:space="0" w:color="auto"/>
        <w:left w:val="none" w:sz="0" w:space="0" w:color="auto"/>
        <w:bottom w:val="none" w:sz="0" w:space="0" w:color="auto"/>
        <w:right w:val="none" w:sz="0" w:space="0" w:color="auto"/>
      </w:divBdr>
      <w:divsChild>
        <w:div w:id="1445418190">
          <w:marLeft w:val="0"/>
          <w:marRight w:val="0"/>
          <w:marTop w:val="0"/>
          <w:marBottom w:val="0"/>
          <w:divBdr>
            <w:top w:val="none" w:sz="0" w:space="0" w:color="auto"/>
            <w:left w:val="none" w:sz="0" w:space="0" w:color="auto"/>
            <w:bottom w:val="none" w:sz="0" w:space="0" w:color="auto"/>
            <w:right w:val="none" w:sz="0" w:space="0" w:color="auto"/>
          </w:divBdr>
        </w:div>
        <w:div w:id="189343895">
          <w:marLeft w:val="0"/>
          <w:marRight w:val="0"/>
          <w:marTop w:val="0"/>
          <w:marBottom w:val="0"/>
          <w:divBdr>
            <w:top w:val="none" w:sz="0" w:space="0" w:color="auto"/>
            <w:left w:val="none" w:sz="0" w:space="0" w:color="auto"/>
            <w:bottom w:val="none" w:sz="0" w:space="0" w:color="auto"/>
            <w:right w:val="none" w:sz="0" w:space="0" w:color="auto"/>
          </w:divBdr>
        </w:div>
        <w:div w:id="1041633913">
          <w:marLeft w:val="0"/>
          <w:marRight w:val="0"/>
          <w:marTop w:val="0"/>
          <w:marBottom w:val="0"/>
          <w:divBdr>
            <w:top w:val="none" w:sz="0" w:space="0" w:color="auto"/>
            <w:left w:val="none" w:sz="0" w:space="0" w:color="auto"/>
            <w:bottom w:val="none" w:sz="0" w:space="0" w:color="auto"/>
            <w:right w:val="none" w:sz="0" w:space="0" w:color="auto"/>
          </w:divBdr>
        </w:div>
        <w:div w:id="651983798">
          <w:marLeft w:val="0"/>
          <w:marRight w:val="0"/>
          <w:marTop w:val="0"/>
          <w:marBottom w:val="0"/>
          <w:divBdr>
            <w:top w:val="none" w:sz="0" w:space="0" w:color="auto"/>
            <w:left w:val="none" w:sz="0" w:space="0" w:color="auto"/>
            <w:bottom w:val="none" w:sz="0" w:space="0" w:color="auto"/>
            <w:right w:val="none" w:sz="0" w:space="0" w:color="auto"/>
          </w:divBdr>
        </w:div>
        <w:div w:id="658195537">
          <w:marLeft w:val="0"/>
          <w:marRight w:val="0"/>
          <w:marTop w:val="0"/>
          <w:marBottom w:val="0"/>
          <w:divBdr>
            <w:top w:val="none" w:sz="0" w:space="0" w:color="auto"/>
            <w:left w:val="none" w:sz="0" w:space="0" w:color="auto"/>
            <w:bottom w:val="none" w:sz="0" w:space="0" w:color="auto"/>
            <w:right w:val="none" w:sz="0" w:space="0" w:color="auto"/>
          </w:divBdr>
        </w:div>
        <w:div w:id="1656496799">
          <w:marLeft w:val="0"/>
          <w:marRight w:val="0"/>
          <w:marTop w:val="0"/>
          <w:marBottom w:val="0"/>
          <w:divBdr>
            <w:top w:val="none" w:sz="0" w:space="0" w:color="auto"/>
            <w:left w:val="none" w:sz="0" w:space="0" w:color="auto"/>
            <w:bottom w:val="none" w:sz="0" w:space="0" w:color="auto"/>
            <w:right w:val="none" w:sz="0" w:space="0" w:color="auto"/>
          </w:divBdr>
        </w:div>
        <w:div w:id="939876941">
          <w:marLeft w:val="0"/>
          <w:marRight w:val="0"/>
          <w:marTop w:val="0"/>
          <w:marBottom w:val="0"/>
          <w:divBdr>
            <w:top w:val="none" w:sz="0" w:space="0" w:color="auto"/>
            <w:left w:val="none" w:sz="0" w:space="0" w:color="auto"/>
            <w:bottom w:val="none" w:sz="0" w:space="0" w:color="auto"/>
            <w:right w:val="none" w:sz="0" w:space="0" w:color="auto"/>
          </w:divBdr>
        </w:div>
        <w:div w:id="1319651874">
          <w:marLeft w:val="0"/>
          <w:marRight w:val="0"/>
          <w:marTop w:val="0"/>
          <w:marBottom w:val="0"/>
          <w:divBdr>
            <w:top w:val="none" w:sz="0" w:space="0" w:color="auto"/>
            <w:left w:val="none" w:sz="0" w:space="0" w:color="auto"/>
            <w:bottom w:val="none" w:sz="0" w:space="0" w:color="auto"/>
            <w:right w:val="none" w:sz="0" w:space="0" w:color="auto"/>
          </w:divBdr>
        </w:div>
        <w:div w:id="244997316">
          <w:marLeft w:val="0"/>
          <w:marRight w:val="0"/>
          <w:marTop w:val="0"/>
          <w:marBottom w:val="0"/>
          <w:divBdr>
            <w:top w:val="none" w:sz="0" w:space="0" w:color="auto"/>
            <w:left w:val="none" w:sz="0" w:space="0" w:color="auto"/>
            <w:bottom w:val="none" w:sz="0" w:space="0" w:color="auto"/>
            <w:right w:val="none" w:sz="0" w:space="0" w:color="auto"/>
          </w:divBdr>
        </w:div>
        <w:div w:id="1635871747">
          <w:marLeft w:val="0"/>
          <w:marRight w:val="0"/>
          <w:marTop w:val="0"/>
          <w:marBottom w:val="0"/>
          <w:divBdr>
            <w:top w:val="none" w:sz="0" w:space="0" w:color="auto"/>
            <w:left w:val="none" w:sz="0" w:space="0" w:color="auto"/>
            <w:bottom w:val="none" w:sz="0" w:space="0" w:color="auto"/>
            <w:right w:val="none" w:sz="0" w:space="0" w:color="auto"/>
          </w:divBdr>
        </w:div>
      </w:divsChild>
    </w:div>
    <w:div w:id="1912348822">
      <w:bodyDiv w:val="1"/>
      <w:marLeft w:val="360"/>
      <w:marRight w:val="360"/>
      <w:marTop w:val="0"/>
      <w:marBottom w:val="0"/>
      <w:divBdr>
        <w:top w:val="none" w:sz="0" w:space="0" w:color="auto"/>
        <w:left w:val="none" w:sz="0" w:space="0" w:color="auto"/>
        <w:bottom w:val="none" w:sz="0" w:space="0" w:color="auto"/>
        <w:right w:val="none" w:sz="0" w:space="0" w:color="auto"/>
      </w:divBdr>
      <w:divsChild>
        <w:div w:id="1098258569">
          <w:marLeft w:val="0"/>
          <w:marRight w:val="0"/>
          <w:marTop w:val="0"/>
          <w:marBottom w:val="0"/>
          <w:divBdr>
            <w:top w:val="none" w:sz="0" w:space="0" w:color="auto"/>
            <w:left w:val="none" w:sz="0" w:space="0" w:color="auto"/>
            <w:bottom w:val="none" w:sz="0" w:space="0" w:color="auto"/>
            <w:right w:val="none" w:sz="0" w:space="0" w:color="auto"/>
          </w:divBdr>
          <w:divsChild>
            <w:div w:id="822047797">
              <w:marLeft w:val="0"/>
              <w:marRight w:val="0"/>
              <w:marTop w:val="0"/>
              <w:marBottom w:val="0"/>
              <w:divBdr>
                <w:top w:val="none" w:sz="0" w:space="0" w:color="auto"/>
                <w:left w:val="none" w:sz="0" w:space="0" w:color="auto"/>
                <w:bottom w:val="none" w:sz="0" w:space="0" w:color="auto"/>
                <w:right w:val="none" w:sz="0" w:space="0" w:color="auto"/>
              </w:divBdr>
            </w:div>
          </w:divsChild>
        </w:div>
        <w:div w:id="1074359743">
          <w:marLeft w:val="0"/>
          <w:marRight w:val="0"/>
          <w:marTop w:val="0"/>
          <w:marBottom w:val="0"/>
          <w:divBdr>
            <w:top w:val="none" w:sz="0" w:space="0" w:color="auto"/>
            <w:left w:val="none" w:sz="0" w:space="0" w:color="auto"/>
            <w:bottom w:val="none" w:sz="0" w:space="0" w:color="auto"/>
            <w:right w:val="none" w:sz="0" w:space="0" w:color="auto"/>
          </w:divBdr>
          <w:divsChild>
            <w:div w:id="16421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3839">
      <w:bodyDiv w:val="1"/>
      <w:marLeft w:val="0"/>
      <w:marRight w:val="0"/>
      <w:marTop w:val="0"/>
      <w:marBottom w:val="0"/>
      <w:divBdr>
        <w:top w:val="none" w:sz="0" w:space="0" w:color="auto"/>
        <w:left w:val="none" w:sz="0" w:space="0" w:color="auto"/>
        <w:bottom w:val="none" w:sz="0" w:space="0" w:color="auto"/>
        <w:right w:val="none" w:sz="0" w:space="0" w:color="auto"/>
      </w:divBdr>
      <w:divsChild>
        <w:div w:id="1293512208">
          <w:marLeft w:val="0"/>
          <w:marRight w:val="0"/>
          <w:marTop w:val="0"/>
          <w:marBottom w:val="0"/>
          <w:divBdr>
            <w:top w:val="none" w:sz="0" w:space="0" w:color="auto"/>
            <w:left w:val="none" w:sz="0" w:space="0" w:color="auto"/>
            <w:bottom w:val="none" w:sz="0" w:space="0" w:color="auto"/>
            <w:right w:val="none" w:sz="0" w:space="0" w:color="auto"/>
          </w:divBdr>
        </w:div>
        <w:div w:id="118913917">
          <w:marLeft w:val="0"/>
          <w:marRight w:val="0"/>
          <w:marTop w:val="0"/>
          <w:marBottom w:val="0"/>
          <w:divBdr>
            <w:top w:val="none" w:sz="0" w:space="0" w:color="auto"/>
            <w:left w:val="none" w:sz="0" w:space="0" w:color="auto"/>
            <w:bottom w:val="none" w:sz="0" w:space="0" w:color="auto"/>
            <w:right w:val="none" w:sz="0" w:space="0" w:color="auto"/>
          </w:divBdr>
        </w:div>
        <w:div w:id="496774593">
          <w:marLeft w:val="0"/>
          <w:marRight w:val="0"/>
          <w:marTop w:val="0"/>
          <w:marBottom w:val="0"/>
          <w:divBdr>
            <w:top w:val="none" w:sz="0" w:space="0" w:color="auto"/>
            <w:left w:val="none" w:sz="0" w:space="0" w:color="auto"/>
            <w:bottom w:val="none" w:sz="0" w:space="0" w:color="auto"/>
            <w:right w:val="none" w:sz="0" w:space="0" w:color="auto"/>
          </w:divBdr>
        </w:div>
        <w:div w:id="1799496063">
          <w:marLeft w:val="0"/>
          <w:marRight w:val="0"/>
          <w:marTop w:val="0"/>
          <w:marBottom w:val="0"/>
          <w:divBdr>
            <w:top w:val="none" w:sz="0" w:space="0" w:color="auto"/>
            <w:left w:val="none" w:sz="0" w:space="0" w:color="auto"/>
            <w:bottom w:val="none" w:sz="0" w:space="0" w:color="auto"/>
            <w:right w:val="none" w:sz="0" w:space="0" w:color="auto"/>
          </w:divBdr>
        </w:div>
        <w:div w:id="460000579">
          <w:marLeft w:val="0"/>
          <w:marRight w:val="0"/>
          <w:marTop w:val="0"/>
          <w:marBottom w:val="0"/>
          <w:divBdr>
            <w:top w:val="none" w:sz="0" w:space="0" w:color="auto"/>
            <w:left w:val="none" w:sz="0" w:space="0" w:color="auto"/>
            <w:bottom w:val="none" w:sz="0" w:space="0" w:color="auto"/>
            <w:right w:val="none" w:sz="0" w:space="0" w:color="auto"/>
          </w:divBdr>
        </w:div>
        <w:div w:id="1337807121">
          <w:marLeft w:val="0"/>
          <w:marRight w:val="0"/>
          <w:marTop w:val="0"/>
          <w:marBottom w:val="0"/>
          <w:divBdr>
            <w:top w:val="none" w:sz="0" w:space="0" w:color="auto"/>
            <w:left w:val="none" w:sz="0" w:space="0" w:color="auto"/>
            <w:bottom w:val="none" w:sz="0" w:space="0" w:color="auto"/>
            <w:right w:val="none" w:sz="0" w:space="0" w:color="auto"/>
          </w:divBdr>
        </w:div>
        <w:div w:id="433131764">
          <w:marLeft w:val="0"/>
          <w:marRight w:val="0"/>
          <w:marTop w:val="0"/>
          <w:marBottom w:val="0"/>
          <w:divBdr>
            <w:top w:val="none" w:sz="0" w:space="0" w:color="auto"/>
            <w:left w:val="none" w:sz="0" w:space="0" w:color="auto"/>
            <w:bottom w:val="none" w:sz="0" w:space="0" w:color="auto"/>
            <w:right w:val="none" w:sz="0" w:space="0" w:color="auto"/>
          </w:divBdr>
        </w:div>
        <w:div w:id="1618100306">
          <w:marLeft w:val="0"/>
          <w:marRight w:val="0"/>
          <w:marTop w:val="0"/>
          <w:marBottom w:val="0"/>
          <w:divBdr>
            <w:top w:val="none" w:sz="0" w:space="0" w:color="auto"/>
            <w:left w:val="none" w:sz="0" w:space="0" w:color="auto"/>
            <w:bottom w:val="none" w:sz="0" w:space="0" w:color="auto"/>
            <w:right w:val="none" w:sz="0" w:space="0" w:color="auto"/>
          </w:divBdr>
        </w:div>
        <w:div w:id="796409937">
          <w:marLeft w:val="0"/>
          <w:marRight w:val="0"/>
          <w:marTop w:val="0"/>
          <w:marBottom w:val="0"/>
          <w:divBdr>
            <w:top w:val="none" w:sz="0" w:space="0" w:color="auto"/>
            <w:left w:val="none" w:sz="0" w:space="0" w:color="auto"/>
            <w:bottom w:val="none" w:sz="0" w:space="0" w:color="auto"/>
            <w:right w:val="none" w:sz="0" w:space="0" w:color="auto"/>
          </w:divBdr>
        </w:div>
        <w:div w:id="2063673522">
          <w:marLeft w:val="0"/>
          <w:marRight w:val="0"/>
          <w:marTop w:val="0"/>
          <w:marBottom w:val="0"/>
          <w:divBdr>
            <w:top w:val="none" w:sz="0" w:space="0" w:color="auto"/>
            <w:left w:val="none" w:sz="0" w:space="0" w:color="auto"/>
            <w:bottom w:val="none" w:sz="0" w:space="0" w:color="auto"/>
            <w:right w:val="none" w:sz="0" w:space="0" w:color="auto"/>
          </w:divBdr>
        </w:div>
        <w:div w:id="1331257935">
          <w:marLeft w:val="0"/>
          <w:marRight w:val="0"/>
          <w:marTop w:val="0"/>
          <w:marBottom w:val="0"/>
          <w:divBdr>
            <w:top w:val="none" w:sz="0" w:space="0" w:color="auto"/>
            <w:left w:val="none" w:sz="0" w:space="0" w:color="auto"/>
            <w:bottom w:val="none" w:sz="0" w:space="0" w:color="auto"/>
            <w:right w:val="none" w:sz="0" w:space="0" w:color="auto"/>
          </w:divBdr>
        </w:div>
        <w:div w:id="242379131">
          <w:marLeft w:val="0"/>
          <w:marRight w:val="0"/>
          <w:marTop w:val="0"/>
          <w:marBottom w:val="0"/>
          <w:divBdr>
            <w:top w:val="none" w:sz="0" w:space="0" w:color="auto"/>
            <w:left w:val="none" w:sz="0" w:space="0" w:color="auto"/>
            <w:bottom w:val="none" w:sz="0" w:space="0" w:color="auto"/>
            <w:right w:val="none" w:sz="0" w:space="0" w:color="auto"/>
          </w:divBdr>
        </w:div>
        <w:div w:id="688020741">
          <w:marLeft w:val="0"/>
          <w:marRight w:val="0"/>
          <w:marTop w:val="0"/>
          <w:marBottom w:val="0"/>
          <w:divBdr>
            <w:top w:val="none" w:sz="0" w:space="0" w:color="auto"/>
            <w:left w:val="none" w:sz="0" w:space="0" w:color="auto"/>
            <w:bottom w:val="none" w:sz="0" w:space="0" w:color="auto"/>
            <w:right w:val="none" w:sz="0" w:space="0" w:color="auto"/>
          </w:divBdr>
        </w:div>
        <w:div w:id="1046563621">
          <w:marLeft w:val="0"/>
          <w:marRight w:val="0"/>
          <w:marTop w:val="0"/>
          <w:marBottom w:val="0"/>
          <w:divBdr>
            <w:top w:val="none" w:sz="0" w:space="0" w:color="auto"/>
            <w:left w:val="none" w:sz="0" w:space="0" w:color="auto"/>
            <w:bottom w:val="none" w:sz="0" w:space="0" w:color="auto"/>
            <w:right w:val="none" w:sz="0" w:space="0" w:color="auto"/>
          </w:divBdr>
        </w:div>
        <w:div w:id="1737776126">
          <w:marLeft w:val="0"/>
          <w:marRight w:val="0"/>
          <w:marTop w:val="0"/>
          <w:marBottom w:val="0"/>
          <w:divBdr>
            <w:top w:val="none" w:sz="0" w:space="0" w:color="auto"/>
            <w:left w:val="none" w:sz="0" w:space="0" w:color="auto"/>
            <w:bottom w:val="none" w:sz="0" w:space="0" w:color="auto"/>
            <w:right w:val="none" w:sz="0" w:space="0" w:color="auto"/>
          </w:divBdr>
        </w:div>
        <w:div w:id="1058168110">
          <w:marLeft w:val="0"/>
          <w:marRight w:val="0"/>
          <w:marTop w:val="0"/>
          <w:marBottom w:val="0"/>
          <w:divBdr>
            <w:top w:val="none" w:sz="0" w:space="0" w:color="auto"/>
            <w:left w:val="none" w:sz="0" w:space="0" w:color="auto"/>
            <w:bottom w:val="none" w:sz="0" w:space="0" w:color="auto"/>
            <w:right w:val="none" w:sz="0" w:space="0" w:color="auto"/>
          </w:divBdr>
        </w:div>
        <w:div w:id="1396008052">
          <w:marLeft w:val="0"/>
          <w:marRight w:val="0"/>
          <w:marTop w:val="0"/>
          <w:marBottom w:val="0"/>
          <w:divBdr>
            <w:top w:val="none" w:sz="0" w:space="0" w:color="auto"/>
            <w:left w:val="none" w:sz="0" w:space="0" w:color="auto"/>
            <w:bottom w:val="none" w:sz="0" w:space="0" w:color="auto"/>
            <w:right w:val="none" w:sz="0" w:space="0" w:color="auto"/>
          </w:divBdr>
        </w:div>
        <w:div w:id="1741902980">
          <w:marLeft w:val="0"/>
          <w:marRight w:val="0"/>
          <w:marTop w:val="0"/>
          <w:marBottom w:val="0"/>
          <w:divBdr>
            <w:top w:val="none" w:sz="0" w:space="0" w:color="auto"/>
            <w:left w:val="none" w:sz="0" w:space="0" w:color="auto"/>
            <w:bottom w:val="none" w:sz="0" w:space="0" w:color="auto"/>
            <w:right w:val="none" w:sz="0" w:space="0" w:color="auto"/>
          </w:divBdr>
        </w:div>
        <w:div w:id="1917788330">
          <w:marLeft w:val="0"/>
          <w:marRight w:val="0"/>
          <w:marTop w:val="0"/>
          <w:marBottom w:val="0"/>
          <w:divBdr>
            <w:top w:val="none" w:sz="0" w:space="0" w:color="auto"/>
            <w:left w:val="none" w:sz="0" w:space="0" w:color="auto"/>
            <w:bottom w:val="none" w:sz="0" w:space="0" w:color="auto"/>
            <w:right w:val="none" w:sz="0" w:space="0" w:color="auto"/>
          </w:divBdr>
        </w:div>
        <w:div w:id="552548086">
          <w:marLeft w:val="0"/>
          <w:marRight w:val="0"/>
          <w:marTop w:val="0"/>
          <w:marBottom w:val="0"/>
          <w:divBdr>
            <w:top w:val="none" w:sz="0" w:space="0" w:color="auto"/>
            <w:left w:val="none" w:sz="0" w:space="0" w:color="auto"/>
            <w:bottom w:val="none" w:sz="0" w:space="0" w:color="auto"/>
            <w:right w:val="none" w:sz="0" w:space="0" w:color="auto"/>
          </w:divBdr>
        </w:div>
        <w:div w:id="400911210">
          <w:marLeft w:val="0"/>
          <w:marRight w:val="0"/>
          <w:marTop w:val="0"/>
          <w:marBottom w:val="0"/>
          <w:divBdr>
            <w:top w:val="none" w:sz="0" w:space="0" w:color="auto"/>
            <w:left w:val="none" w:sz="0" w:space="0" w:color="auto"/>
            <w:bottom w:val="none" w:sz="0" w:space="0" w:color="auto"/>
            <w:right w:val="none" w:sz="0" w:space="0" w:color="auto"/>
          </w:divBdr>
        </w:div>
        <w:div w:id="2073576962">
          <w:marLeft w:val="0"/>
          <w:marRight w:val="0"/>
          <w:marTop w:val="0"/>
          <w:marBottom w:val="0"/>
          <w:divBdr>
            <w:top w:val="none" w:sz="0" w:space="0" w:color="auto"/>
            <w:left w:val="none" w:sz="0" w:space="0" w:color="auto"/>
            <w:bottom w:val="none" w:sz="0" w:space="0" w:color="auto"/>
            <w:right w:val="none" w:sz="0" w:space="0" w:color="auto"/>
          </w:divBdr>
        </w:div>
        <w:div w:id="1572692123">
          <w:marLeft w:val="0"/>
          <w:marRight w:val="0"/>
          <w:marTop w:val="0"/>
          <w:marBottom w:val="0"/>
          <w:divBdr>
            <w:top w:val="none" w:sz="0" w:space="0" w:color="auto"/>
            <w:left w:val="none" w:sz="0" w:space="0" w:color="auto"/>
            <w:bottom w:val="none" w:sz="0" w:space="0" w:color="auto"/>
            <w:right w:val="none" w:sz="0" w:space="0" w:color="auto"/>
          </w:divBdr>
        </w:div>
        <w:div w:id="991444187">
          <w:marLeft w:val="0"/>
          <w:marRight w:val="0"/>
          <w:marTop w:val="0"/>
          <w:marBottom w:val="0"/>
          <w:divBdr>
            <w:top w:val="none" w:sz="0" w:space="0" w:color="auto"/>
            <w:left w:val="none" w:sz="0" w:space="0" w:color="auto"/>
            <w:bottom w:val="none" w:sz="0" w:space="0" w:color="auto"/>
            <w:right w:val="none" w:sz="0" w:space="0" w:color="auto"/>
          </w:divBdr>
        </w:div>
        <w:div w:id="1225217271">
          <w:marLeft w:val="0"/>
          <w:marRight w:val="0"/>
          <w:marTop w:val="0"/>
          <w:marBottom w:val="0"/>
          <w:divBdr>
            <w:top w:val="none" w:sz="0" w:space="0" w:color="auto"/>
            <w:left w:val="none" w:sz="0" w:space="0" w:color="auto"/>
            <w:bottom w:val="none" w:sz="0" w:space="0" w:color="auto"/>
            <w:right w:val="none" w:sz="0" w:space="0" w:color="auto"/>
          </w:divBdr>
        </w:div>
        <w:div w:id="543756645">
          <w:marLeft w:val="0"/>
          <w:marRight w:val="0"/>
          <w:marTop w:val="0"/>
          <w:marBottom w:val="0"/>
          <w:divBdr>
            <w:top w:val="none" w:sz="0" w:space="0" w:color="auto"/>
            <w:left w:val="none" w:sz="0" w:space="0" w:color="auto"/>
            <w:bottom w:val="none" w:sz="0" w:space="0" w:color="auto"/>
            <w:right w:val="none" w:sz="0" w:space="0" w:color="auto"/>
          </w:divBdr>
        </w:div>
        <w:div w:id="1381055419">
          <w:marLeft w:val="0"/>
          <w:marRight w:val="0"/>
          <w:marTop w:val="0"/>
          <w:marBottom w:val="0"/>
          <w:divBdr>
            <w:top w:val="none" w:sz="0" w:space="0" w:color="auto"/>
            <w:left w:val="none" w:sz="0" w:space="0" w:color="auto"/>
            <w:bottom w:val="none" w:sz="0" w:space="0" w:color="auto"/>
            <w:right w:val="none" w:sz="0" w:space="0" w:color="auto"/>
          </w:divBdr>
        </w:div>
        <w:div w:id="239603593">
          <w:marLeft w:val="0"/>
          <w:marRight w:val="0"/>
          <w:marTop w:val="0"/>
          <w:marBottom w:val="0"/>
          <w:divBdr>
            <w:top w:val="none" w:sz="0" w:space="0" w:color="auto"/>
            <w:left w:val="none" w:sz="0" w:space="0" w:color="auto"/>
            <w:bottom w:val="none" w:sz="0" w:space="0" w:color="auto"/>
            <w:right w:val="none" w:sz="0" w:space="0" w:color="auto"/>
          </w:divBdr>
        </w:div>
        <w:div w:id="354623177">
          <w:marLeft w:val="0"/>
          <w:marRight w:val="0"/>
          <w:marTop w:val="0"/>
          <w:marBottom w:val="0"/>
          <w:divBdr>
            <w:top w:val="none" w:sz="0" w:space="0" w:color="auto"/>
            <w:left w:val="none" w:sz="0" w:space="0" w:color="auto"/>
            <w:bottom w:val="none" w:sz="0" w:space="0" w:color="auto"/>
            <w:right w:val="none" w:sz="0" w:space="0" w:color="auto"/>
          </w:divBdr>
        </w:div>
        <w:div w:id="243026673">
          <w:marLeft w:val="0"/>
          <w:marRight w:val="0"/>
          <w:marTop w:val="0"/>
          <w:marBottom w:val="0"/>
          <w:divBdr>
            <w:top w:val="none" w:sz="0" w:space="0" w:color="auto"/>
            <w:left w:val="none" w:sz="0" w:space="0" w:color="auto"/>
            <w:bottom w:val="none" w:sz="0" w:space="0" w:color="auto"/>
            <w:right w:val="none" w:sz="0" w:space="0" w:color="auto"/>
          </w:divBdr>
        </w:div>
        <w:div w:id="495077977">
          <w:marLeft w:val="0"/>
          <w:marRight w:val="0"/>
          <w:marTop w:val="0"/>
          <w:marBottom w:val="0"/>
          <w:divBdr>
            <w:top w:val="none" w:sz="0" w:space="0" w:color="auto"/>
            <w:left w:val="none" w:sz="0" w:space="0" w:color="auto"/>
            <w:bottom w:val="none" w:sz="0" w:space="0" w:color="auto"/>
            <w:right w:val="none" w:sz="0" w:space="0" w:color="auto"/>
          </w:divBdr>
        </w:div>
        <w:div w:id="1742871898">
          <w:marLeft w:val="0"/>
          <w:marRight w:val="0"/>
          <w:marTop w:val="0"/>
          <w:marBottom w:val="0"/>
          <w:divBdr>
            <w:top w:val="none" w:sz="0" w:space="0" w:color="auto"/>
            <w:left w:val="none" w:sz="0" w:space="0" w:color="auto"/>
            <w:bottom w:val="none" w:sz="0" w:space="0" w:color="auto"/>
            <w:right w:val="none" w:sz="0" w:space="0" w:color="auto"/>
          </w:divBdr>
        </w:div>
        <w:div w:id="398791746">
          <w:marLeft w:val="0"/>
          <w:marRight w:val="0"/>
          <w:marTop w:val="0"/>
          <w:marBottom w:val="0"/>
          <w:divBdr>
            <w:top w:val="none" w:sz="0" w:space="0" w:color="auto"/>
            <w:left w:val="none" w:sz="0" w:space="0" w:color="auto"/>
            <w:bottom w:val="none" w:sz="0" w:space="0" w:color="auto"/>
            <w:right w:val="none" w:sz="0" w:space="0" w:color="auto"/>
          </w:divBdr>
        </w:div>
        <w:div w:id="700715255">
          <w:marLeft w:val="0"/>
          <w:marRight w:val="0"/>
          <w:marTop w:val="0"/>
          <w:marBottom w:val="0"/>
          <w:divBdr>
            <w:top w:val="none" w:sz="0" w:space="0" w:color="auto"/>
            <w:left w:val="none" w:sz="0" w:space="0" w:color="auto"/>
            <w:bottom w:val="none" w:sz="0" w:space="0" w:color="auto"/>
            <w:right w:val="none" w:sz="0" w:space="0" w:color="auto"/>
          </w:divBdr>
        </w:div>
        <w:div w:id="1625650762">
          <w:marLeft w:val="0"/>
          <w:marRight w:val="0"/>
          <w:marTop w:val="0"/>
          <w:marBottom w:val="0"/>
          <w:divBdr>
            <w:top w:val="none" w:sz="0" w:space="0" w:color="auto"/>
            <w:left w:val="none" w:sz="0" w:space="0" w:color="auto"/>
            <w:bottom w:val="none" w:sz="0" w:space="0" w:color="auto"/>
            <w:right w:val="none" w:sz="0" w:space="0" w:color="auto"/>
          </w:divBdr>
        </w:div>
        <w:div w:id="675614317">
          <w:marLeft w:val="0"/>
          <w:marRight w:val="0"/>
          <w:marTop w:val="0"/>
          <w:marBottom w:val="0"/>
          <w:divBdr>
            <w:top w:val="none" w:sz="0" w:space="0" w:color="auto"/>
            <w:left w:val="none" w:sz="0" w:space="0" w:color="auto"/>
            <w:bottom w:val="none" w:sz="0" w:space="0" w:color="auto"/>
            <w:right w:val="none" w:sz="0" w:space="0" w:color="auto"/>
          </w:divBdr>
        </w:div>
        <w:div w:id="1936356762">
          <w:marLeft w:val="0"/>
          <w:marRight w:val="0"/>
          <w:marTop w:val="0"/>
          <w:marBottom w:val="0"/>
          <w:divBdr>
            <w:top w:val="none" w:sz="0" w:space="0" w:color="auto"/>
            <w:left w:val="none" w:sz="0" w:space="0" w:color="auto"/>
            <w:bottom w:val="none" w:sz="0" w:space="0" w:color="auto"/>
            <w:right w:val="none" w:sz="0" w:space="0" w:color="auto"/>
          </w:divBdr>
        </w:div>
        <w:div w:id="858198332">
          <w:marLeft w:val="0"/>
          <w:marRight w:val="0"/>
          <w:marTop w:val="0"/>
          <w:marBottom w:val="0"/>
          <w:divBdr>
            <w:top w:val="none" w:sz="0" w:space="0" w:color="auto"/>
            <w:left w:val="none" w:sz="0" w:space="0" w:color="auto"/>
            <w:bottom w:val="none" w:sz="0" w:space="0" w:color="auto"/>
            <w:right w:val="none" w:sz="0" w:space="0" w:color="auto"/>
          </w:divBdr>
        </w:div>
        <w:div w:id="832990482">
          <w:marLeft w:val="0"/>
          <w:marRight w:val="0"/>
          <w:marTop w:val="0"/>
          <w:marBottom w:val="0"/>
          <w:divBdr>
            <w:top w:val="none" w:sz="0" w:space="0" w:color="auto"/>
            <w:left w:val="none" w:sz="0" w:space="0" w:color="auto"/>
            <w:bottom w:val="none" w:sz="0" w:space="0" w:color="auto"/>
            <w:right w:val="none" w:sz="0" w:space="0" w:color="auto"/>
          </w:divBdr>
        </w:div>
        <w:div w:id="29187668">
          <w:marLeft w:val="0"/>
          <w:marRight w:val="0"/>
          <w:marTop w:val="0"/>
          <w:marBottom w:val="0"/>
          <w:divBdr>
            <w:top w:val="none" w:sz="0" w:space="0" w:color="auto"/>
            <w:left w:val="none" w:sz="0" w:space="0" w:color="auto"/>
            <w:bottom w:val="none" w:sz="0" w:space="0" w:color="auto"/>
            <w:right w:val="none" w:sz="0" w:space="0" w:color="auto"/>
          </w:divBdr>
        </w:div>
        <w:div w:id="1750809640">
          <w:marLeft w:val="0"/>
          <w:marRight w:val="0"/>
          <w:marTop w:val="0"/>
          <w:marBottom w:val="0"/>
          <w:divBdr>
            <w:top w:val="none" w:sz="0" w:space="0" w:color="auto"/>
            <w:left w:val="none" w:sz="0" w:space="0" w:color="auto"/>
            <w:bottom w:val="none" w:sz="0" w:space="0" w:color="auto"/>
            <w:right w:val="none" w:sz="0" w:space="0" w:color="auto"/>
          </w:divBdr>
        </w:div>
        <w:div w:id="1748114104">
          <w:marLeft w:val="0"/>
          <w:marRight w:val="0"/>
          <w:marTop w:val="0"/>
          <w:marBottom w:val="0"/>
          <w:divBdr>
            <w:top w:val="none" w:sz="0" w:space="0" w:color="auto"/>
            <w:left w:val="none" w:sz="0" w:space="0" w:color="auto"/>
            <w:bottom w:val="none" w:sz="0" w:space="0" w:color="auto"/>
            <w:right w:val="none" w:sz="0" w:space="0" w:color="auto"/>
          </w:divBdr>
        </w:div>
        <w:div w:id="107051259">
          <w:marLeft w:val="0"/>
          <w:marRight w:val="0"/>
          <w:marTop w:val="0"/>
          <w:marBottom w:val="0"/>
          <w:divBdr>
            <w:top w:val="none" w:sz="0" w:space="0" w:color="auto"/>
            <w:left w:val="none" w:sz="0" w:space="0" w:color="auto"/>
            <w:bottom w:val="none" w:sz="0" w:space="0" w:color="auto"/>
            <w:right w:val="none" w:sz="0" w:space="0" w:color="auto"/>
          </w:divBdr>
        </w:div>
        <w:div w:id="1875999925">
          <w:marLeft w:val="0"/>
          <w:marRight w:val="0"/>
          <w:marTop w:val="0"/>
          <w:marBottom w:val="0"/>
          <w:divBdr>
            <w:top w:val="none" w:sz="0" w:space="0" w:color="auto"/>
            <w:left w:val="none" w:sz="0" w:space="0" w:color="auto"/>
            <w:bottom w:val="none" w:sz="0" w:space="0" w:color="auto"/>
            <w:right w:val="none" w:sz="0" w:space="0" w:color="auto"/>
          </w:divBdr>
        </w:div>
        <w:div w:id="1643925258">
          <w:marLeft w:val="0"/>
          <w:marRight w:val="0"/>
          <w:marTop w:val="0"/>
          <w:marBottom w:val="0"/>
          <w:divBdr>
            <w:top w:val="none" w:sz="0" w:space="0" w:color="auto"/>
            <w:left w:val="none" w:sz="0" w:space="0" w:color="auto"/>
            <w:bottom w:val="none" w:sz="0" w:space="0" w:color="auto"/>
            <w:right w:val="none" w:sz="0" w:space="0" w:color="auto"/>
          </w:divBdr>
        </w:div>
        <w:div w:id="1511336257">
          <w:marLeft w:val="0"/>
          <w:marRight w:val="0"/>
          <w:marTop w:val="0"/>
          <w:marBottom w:val="0"/>
          <w:divBdr>
            <w:top w:val="none" w:sz="0" w:space="0" w:color="auto"/>
            <w:left w:val="none" w:sz="0" w:space="0" w:color="auto"/>
            <w:bottom w:val="none" w:sz="0" w:space="0" w:color="auto"/>
            <w:right w:val="none" w:sz="0" w:space="0" w:color="auto"/>
          </w:divBdr>
        </w:div>
        <w:div w:id="695690312">
          <w:marLeft w:val="0"/>
          <w:marRight w:val="0"/>
          <w:marTop w:val="0"/>
          <w:marBottom w:val="0"/>
          <w:divBdr>
            <w:top w:val="none" w:sz="0" w:space="0" w:color="auto"/>
            <w:left w:val="none" w:sz="0" w:space="0" w:color="auto"/>
            <w:bottom w:val="none" w:sz="0" w:space="0" w:color="auto"/>
            <w:right w:val="none" w:sz="0" w:space="0" w:color="auto"/>
          </w:divBdr>
        </w:div>
        <w:div w:id="1239487204">
          <w:marLeft w:val="0"/>
          <w:marRight w:val="0"/>
          <w:marTop w:val="0"/>
          <w:marBottom w:val="0"/>
          <w:divBdr>
            <w:top w:val="none" w:sz="0" w:space="0" w:color="auto"/>
            <w:left w:val="none" w:sz="0" w:space="0" w:color="auto"/>
            <w:bottom w:val="none" w:sz="0" w:space="0" w:color="auto"/>
            <w:right w:val="none" w:sz="0" w:space="0" w:color="auto"/>
          </w:divBdr>
        </w:div>
        <w:div w:id="1038168088">
          <w:marLeft w:val="0"/>
          <w:marRight w:val="0"/>
          <w:marTop w:val="0"/>
          <w:marBottom w:val="0"/>
          <w:divBdr>
            <w:top w:val="none" w:sz="0" w:space="0" w:color="auto"/>
            <w:left w:val="none" w:sz="0" w:space="0" w:color="auto"/>
            <w:bottom w:val="none" w:sz="0" w:space="0" w:color="auto"/>
            <w:right w:val="none" w:sz="0" w:space="0" w:color="auto"/>
          </w:divBdr>
        </w:div>
        <w:div w:id="291905279">
          <w:marLeft w:val="0"/>
          <w:marRight w:val="0"/>
          <w:marTop w:val="0"/>
          <w:marBottom w:val="0"/>
          <w:divBdr>
            <w:top w:val="none" w:sz="0" w:space="0" w:color="auto"/>
            <w:left w:val="none" w:sz="0" w:space="0" w:color="auto"/>
            <w:bottom w:val="none" w:sz="0" w:space="0" w:color="auto"/>
            <w:right w:val="none" w:sz="0" w:space="0" w:color="auto"/>
          </w:divBdr>
        </w:div>
        <w:div w:id="914241700">
          <w:marLeft w:val="0"/>
          <w:marRight w:val="0"/>
          <w:marTop w:val="0"/>
          <w:marBottom w:val="0"/>
          <w:divBdr>
            <w:top w:val="none" w:sz="0" w:space="0" w:color="auto"/>
            <w:left w:val="none" w:sz="0" w:space="0" w:color="auto"/>
            <w:bottom w:val="none" w:sz="0" w:space="0" w:color="auto"/>
            <w:right w:val="none" w:sz="0" w:space="0" w:color="auto"/>
          </w:divBdr>
        </w:div>
        <w:div w:id="2130515241">
          <w:marLeft w:val="0"/>
          <w:marRight w:val="0"/>
          <w:marTop w:val="0"/>
          <w:marBottom w:val="0"/>
          <w:divBdr>
            <w:top w:val="none" w:sz="0" w:space="0" w:color="auto"/>
            <w:left w:val="none" w:sz="0" w:space="0" w:color="auto"/>
            <w:bottom w:val="none" w:sz="0" w:space="0" w:color="auto"/>
            <w:right w:val="none" w:sz="0" w:space="0" w:color="auto"/>
          </w:divBdr>
        </w:div>
        <w:div w:id="1270166729">
          <w:marLeft w:val="0"/>
          <w:marRight w:val="0"/>
          <w:marTop w:val="0"/>
          <w:marBottom w:val="0"/>
          <w:divBdr>
            <w:top w:val="none" w:sz="0" w:space="0" w:color="auto"/>
            <w:left w:val="none" w:sz="0" w:space="0" w:color="auto"/>
            <w:bottom w:val="none" w:sz="0" w:space="0" w:color="auto"/>
            <w:right w:val="none" w:sz="0" w:space="0" w:color="auto"/>
          </w:divBdr>
        </w:div>
        <w:div w:id="469632254">
          <w:marLeft w:val="0"/>
          <w:marRight w:val="0"/>
          <w:marTop w:val="0"/>
          <w:marBottom w:val="0"/>
          <w:divBdr>
            <w:top w:val="none" w:sz="0" w:space="0" w:color="auto"/>
            <w:left w:val="none" w:sz="0" w:space="0" w:color="auto"/>
            <w:bottom w:val="none" w:sz="0" w:space="0" w:color="auto"/>
            <w:right w:val="none" w:sz="0" w:space="0" w:color="auto"/>
          </w:divBdr>
        </w:div>
        <w:div w:id="437019707">
          <w:marLeft w:val="0"/>
          <w:marRight w:val="0"/>
          <w:marTop w:val="0"/>
          <w:marBottom w:val="0"/>
          <w:divBdr>
            <w:top w:val="none" w:sz="0" w:space="0" w:color="auto"/>
            <w:left w:val="none" w:sz="0" w:space="0" w:color="auto"/>
            <w:bottom w:val="none" w:sz="0" w:space="0" w:color="auto"/>
            <w:right w:val="none" w:sz="0" w:space="0" w:color="auto"/>
          </w:divBdr>
        </w:div>
        <w:div w:id="1308436944">
          <w:marLeft w:val="0"/>
          <w:marRight w:val="0"/>
          <w:marTop w:val="0"/>
          <w:marBottom w:val="0"/>
          <w:divBdr>
            <w:top w:val="none" w:sz="0" w:space="0" w:color="auto"/>
            <w:left w:val="none" w:sz="0" w:space="0" w:color="auto"/>
            <w:bottom w:val="none" w:sz="0" w:space="0" w:color="auto"/>
            <w:right w:val="none" w:sz="0" w:space="0" w:color="auto"/>
          </w:divBdr>
        </w:div>
        <w:div w:id="733553063">
          <w:marLeft w:val="0"/>
          <w:marRight w:val="0"/>
          <w:marTop w:val="0"/>
          <w:marBottom w:val="0"/>
          <w:divBdr>
            <w:top w:val="none" w:sz="0" w:space="0" w:color="auto"/>
            <w:left w:val="none" w:sz="0" w:space="0" w:color="auto"/>
            <w:bottom w:val="none" w:sz="0" w:space="0" w:color="auto"/>
            <w:right w:val="none" w:sz="0" w:space="0" w:color="auto"/>
          </w:divBdr>
        </w:div>
        <w:div w:id="481697212">
          <w:marLeft w:val="0"/>
          <w:marRight w:val="0"/>
          <w:marTop w:val="0"/>
          <w:marBottom w:val="0"/>
          <w:divBdr>
            <w:top w:val="none" w:sz="0" w:space="0" w:color="auto"/>
            <w:left w:val="none" w:sz="0" w:space="0" w:color="auto"/>
            <w:bottom w:val="none" w:sz="0" w:space="0" w:color="auto"/>
            <w:right w:val="none" w:sz="0" w:space="0" w:color="auto"/>
          </w:divBdr>
        </w:div>
        <w:div w:id="1044981953">
          <w:marLeft w:val="0"/>
          <w:marRight w:val="0"/>
          <w:marTop w:val="0"/>
          <w:marBottom w:val="0"/>
          <w:divBdr>
            <w:top w:val="none" w:sz="0" w:space="0" w:color="auto"/>
            <w:left w:val="none" w:sz="0" w:space="0" w:color="auto"/>
            <w:bottom w:val="none" w:sz="0" w:space="0" w:color="auto"/>
            <w:right w:val="none" w:sz="0" w:space="0" w:color="auto"/>
          </w:divBdr>
        </w:div>
        <w:div w:id="139932544">
          <w:marLeft w:val="0"/>
          <w:marRight w:val="0"/>
          <w:marTop w:val="0"/>
          <w:marBottom w:val="0"/>
          <w:divBdr>
            <w:top w:val="none" w:sz="0" w:space="0" w:color="auto"/>
            <w:left w:val="none" w:sz="0" w:space="0" w:color="auto"/>
            <w:bottom w:val="none" w:sz="0" w:space="0" w:color="auto"/>
            <w:right w:val="none" w:sz="0" w:space="0" w:color="auto"/>
          </w:divBdr>
        </w:div>
        <w:div w:id="1466586917">
          <w:marLeft w:val="0"/>
          <w:marRight w:val="0"/>
          <w:marTop w:val="0"/>
          <w:marBottom w:val="0"/>
          <w:divBdr>
            <w:top w:val="none" w:sz="0" w:space="0" w:color="auto"/>
            <w:left w:val="none" w:sz="0" w:space="0" w:color="auto"/>
            <w:bottom w:val="none" w:sz="0" w:space="0" w:color="auto"/>
            <w:right w:val="none" w:sz="0" w:space="0" w:color="auto"/>
          </w:divBdr>
        </w:div>
        <w:div w:id="1081564134">
          <w:marLeft w:val="0"/>
          <w:marRight w:val="0"/>
          <w:marTop w:val="0"/>
          <w:marBottom w:val="0"/>
          <w:divBdr>
            <w:top w:val="none" w:sz="0" w:space="0" w:color="auto"/>
            <w:left w:val="none" w:sz="0" w:space="0" w:color="auto"/>
            <w:bottom w:val="none" w:sz="0" w:space="0" w:color="auto"/>
            <w:right w:val="none" w:sz="0" w:space="0" w:color="auto"/>
          </w:divBdr>
        </w:div>
        <w:div w:id="619922542">
          <w:marLeft w:val="0"/>
          <w:marRight w:val="0"/>
          <w:marTop w:val="0"/>
          <w:marBottom w:val="0"/>
          <w:divBdr>
            <w:top w:val="none" w:sz="0" w:space="0" w:color="auto"/>
            <w:left w:val="none" w:sz="0" w:space="0" w:color="auto"/>
            <w:bottom w:val="none" w:sz="0" w:space="0" w:color="auto"/>
            <w:right w:val="none" w:sz="0" w:space="0" w:color="auto"/>
          </w:divBdr>
        </w:div>
        <w:div w:id="1562014067">
          <w:marLeft w:val="0"/>
          <w:marRight w:val="0"/>
          <w:marTop w:val="0"/>
          <w:marBottom w:val="0"/>
          <w:divBdr>
            <w:top w:val="none" w:sz="0" w:space="0" w:color="auto"/>
            <w:left w:val="none" w:sz="0" w:space="0" w:color="auto"/>
            <w:bottom w:val="none" w:sz="0" w:space="0" w:color="auto"/>
            <w:right w:val="none" w:sz="0" w:space="0" w:color="auto"/>
          </w:divBdr>
        </w:div>
        <w:div w:id="214519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92F894F2C8495E959D90B93CE2CFF6"/>
        <w:category>
          <w:name w:val="General"/>
          <w:gallery w:val="placeholder"/>
        </w:category>
        <w:types>
          <w:type w:val="bbPlcHdr"/>
        </w:types>
        <w:behaviors>
          <w:behavior w:val="content"/>
        </w:behaviors>
        <w:guid w:val="{7DAF93DD-2FF3-47A7-BD72-822B6E136A75}"/>
      </w:docPartPr>
      <w:docPartBody>
        <w:p w:rsidR="002C08FB" w:rsidRDefault="002C08FB" w:rsidP="002C08FB">
          <w:pPr>
            <w:pStyle w:val="CE92F894F2C8495E959D90B93CE2CFF65"/>
          </w:pPr>
          <w:r w:rsidRPr="004E2565">
            <w:rPr>
              <w:rStyle w:val="PlaceholderText"/>
              <w:rFonts w:asciiTheme="minorHAnsi" w:hAnsiTheme="minorHAnsi"/>
              <w:sz w:val="22"/>
              <w:szCs w:val="22"/>
            </w:rPr>
            <w:t>Click here to enter text.</w:t>
          </w:r>
        </w:p>
      </w:docPartBody>
    </w:docPart>
    <w:docPart>
      <w:docPartPr>
        <w:name w:val="9338DD9B825440B5BFC82260E7445D7C"/>
        <w:category>
          <w:name w:val="General"/>
          <w:gallery w:val="placeholder"/>
        </w:category>
        <w:types>
          <w:type w:val="bbPlcHdr"/>
        </w:types>
        <w:behaviors>
          <w:behavior w:val="content"/>
        </w:behaviors>
        <w:guid w:val="{71C21609-927F-4769-B6AA-8EDBAAE86365}"/>
      </w:docPartPr>
      <w:docPartBody>
        <w:p w:rsidR="002C08FB" w:rsidRDefault="002C08FB" w:rsidP="002C08FB">
          <w:pPr>
            <w:pStyle w:val="9338DD9B825440B5BFC82260E7445D7C4"/>
          </w:pPr>
          <w:r w:rsidRPr="004E2565">
            <w:rPr>
              <w:rStyle w:val="PlaceholderText"/>
              <w:rFonts w:asciiTheme="minorHAnsi" w:hAnsiTheme="minorHAnsi"/>
              <w:sz w:val="22"/>
              <w:szCs w:val="22"/>
            </w:rPr>
            <w:t>Choose an item.</w:t>
          </w:r>
        </w:p>
      </w:docPartBody>
    </w:docPart>
    <w:docPart>
      <w:docPartPr>
        <w:name w:val="B448D182E17547E4B8C1FCE897EF32B1"/>
        <w:category>
          <w:name w:val="General"/>
          <w:gallery w:val="placeholder"/>
        </w:category>
        <w:types>
          <w:type w:val="bbPlcHdr"/>
        </w:types>
        <w:behaviors>
          <w:behavior w:val="content"/>
        </w:behaviors>
        <w:guid w:val="{55F69AD0-4DED-4FC2-B1E4-E03A4C1B7788}"/>
      </w:docPartPr>
      <w:docPartBody>
        <w:p w:rsidR="002C08FB" w:rsidRDefault="002C08FB" w:rsidP="002C08FB">
          <w:pPr>
            <w:pStyle w:val="B448D182E17547E4B8C1FCE897EF32B14"/>
          </w:pPr>
          <w:r w:rsidRPr="004E2565">
            <w:rPr>
              <w:rStyle w:val="PlaceholderText"/>
              <w:rFonts w:asciiTheme="minorHAnsi" w:hAnsiTheme="minorHAnsi"/>
              <w:sz w:val="22"/>
              <w:szCs w:val="22"/>
            </w:rPr>
            <w:t>Click here to enter a date.</w:t>
          </w:r>
        </w:p>
      </w:docPartBody>
    </w:docPart>
    <w:docPart>
      <w:docPartPr>
        <w:name w:val="B4E686DB83134743B7DFF778E5C49776"/>
        <w:category>
          <w:name w:val="General"/>
          <w:gallery w:val="placeholder"/>
        </w:category>
        <w:types>
          <w:type w:val="bbPlcHdr"/>
        </w:types>
        <w:behaviors>
          <w:behavior w:val="content"/>
        </w:behaviors>
        <w:guid w:val="{E2C5D076-5223-400E-B0C5-BFACD0BB323A}"/>
      </w:docPartPr>
      <w:docPartBody>
        <w:p w:rsidR="002C08FB" w:rsidRDefault="002C08FB" w:rsidP="002C08FB">
          <w:pPr>
            <w:pStyle w:val="B4E686DB83134743B7DFF778E5C497763"/>
          </w:pPr>
          <w:r>
            <w:rPr>
              <w:rFonts w:ascii="Calibri" w:hAnsi="Calibri" w:cs="Tahoma"/>
              <w:sz w:val="22"/>
              <w:szCs w:val="22"/>
            </w:rPr>
            <w:t xml:space="preserve"> </w:t>
          </w:r>
        </w:p>
      </w:docPartBody>
    </w:docPart>
    <w:docPart>
      <w:docPartPr>
        <w:name w:val="792FA3B908584E7281206658037715B1"/>
        <w:category>
          <w:name w:val="General"/>
          <w:gallery w:val="placeholder"/>
        </w:category>
        <w:types>
          <w:type w:val="bbPlcHdr"/>
        </w:types>
        <w:behaviors>
          <w:behavior w:val="content"/>
        </w:behaviors>
        <w:guid w:val="{4E688676-A4C0-4CEB-A053-CEC61D797F5D}"/>
      </w:docPartPr>
      <w:docPartBody>
        <w:p w:rsidR="002C08FB" w:rsidRDefault="002C08FB" w:rsidP="002C08FB">
          <w:pPr>
            <w:pStyle w:val="792FA3B908584E7281206658037715B13"/>
          </w:pPr>
          <w:r w:rsidRPr="004E2565">
            <w:rPr>
              <w:rStyle w:val="PlaceholderText"/>
              <w:rFonts w:asciiTheme="minorHAnsi" w:hAnsiTheme="minorHAnsi"/>
              <w:sz w:val="22"/>
              <w:szCs w:val="22"/>
            </w:rPr>
            <w:t>Click here to enter text.</w:t>
          </w:r>
        </w:p>
      </w:docPartBody>
    </w:docPart>
    <w:docPart>
      <w:docPartPr>
        <w:name w:val="F98A58ADC6474AC5AF4F5A58F66DE361"/>
        <w:category>
          <w:name w:val="General"/>
          <w:gallery w:val="placeholder"/>
        </w:category>
        <w:types>
          <w:type w:val="bbPlcHdr"/>
        </w:types>
        <w:behaviors>
          <w:behavior w:val="content"/>
        </w:behaviors>
        <w:guid w:val="{A6C374B6-4450-4AD3-9464-CD2140C9523A}"/>
      </w:docPartPr>
      <w:docPartBody>
        <w:p w:rsidR="002C08FB" w:rsidRDefault="002C08FB" w:rsidP="002C08FB">
          <w:pPr>
            <w:pStyle w:val="F98A58ADC6474AC5AF4F5A58F66DE3613"/>
          </w:pPr>
          <w:r>
            <w:rPr>
              <w:rStyle w:val="PlaceholderText"/>
              <w:rFonts w:asciiTheme="minorHAnsi" w:hAnsiTheme="minorHAnsi"/>
              <w:sz w:val="22"/>
              <w:szCs w:val="22"/>
            </w:rPr>
            <w:t xml:space="preserve"> </w:t>
          </w:r>
        </w:p>
      </w:docPartBody>
    </w:docPart>
    <w:docPart>
      <w:docPartPr>
        <w:name w:val="DAC7066DD5D54658A04705FCD0138368"/>
        <w:category>
          <w:name w:val="General"/>
          <w:gallery w:val="placeholder"/>
        </w:category>
        <w:types>
          <w:type w:val="bbPlcHdr"/>
        </w:types>
        <w:behaviors>
          <w:behavior w:val="content"/>
        </w:behaviors>
        <w:guid w:val="{742E1492-A14C-41FF-A751-E2F88AE64C6C}"/>
      </w:docPartPr>
      <w:docPartBody>
        <w:p w:rsidR="002C08FB" w:rsidRDefault="002C08FB" w:rsidP="002C08FB">
          <w:pPr>
            <w:pStyle w:val="DAC7066DD5D54658A04705FCD01383682"/>
          </w:pPr>
          <w:r w:rsidRPr="004E2565">
            <w:rPr>
              <w:rStyle w:val="PlaceholderText"/>
              <w:rFonts w:asciiTheme="minorHAnsi" w:hAnsiTheme="minorHAnsi"/>
              <w:sz w:val="22"/>
              <w:szCs w:val="22"/>
            </w:rPr>
            <w:t>Click here to enter text.</w:t>
          </w:r>
        </w:p>
      </w:docPartBody>
    </w:docPart>
    <w:docPart>
      <w:docPartPr>
        <w:name w:val="692B5BE69CFA48198897DA62655DEC4B"/>
        <w:category>
          <w:name w:val="General"/>
          <w:gallery w:val="placeholder"/>
        </w:category>
        <w:types>
          <w:type w:val="bbPlcHdr"/>
        </w:types>
        <w:behaviors>
          <w:behavior w:val="content"/>
        </w:behaviors>
        <w:guid w:val="{EAC9BBD5-8313-462B-B5BB-9E8A6AC0A324}"/>
      </w:docPartPr>
      <w:docPartBody>
        <w:p w:rsidR="002C08FB" w:rsidRDefault="002C08FB" w:rsidP="002C08FB">
          <w:pPr>
            <w:pStyle w:val="692B5BE69CFA48198897DA62655DEC4B2"/>
          </w:pPr>
          <w:r w:rsidRPr="004E2565">
            <w:rPr>
              <w:rStyle w:val="PlaceholderText"/>
              <w:rFonts w:asciiTheme="minorHAnsi" w:hAnsiTheme="min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C08FB"/>
    <w:rsid w:val="002C08FB"/>
    <w:rsid w:val="009604A7"/>
    <w:rsid w:val="00B1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E7C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8FB"/>
    <w:rPr>
      <w:color w:val="808080"/>
    </w:rPr>
  </w:style>
  <w:style w:type="paragraph" w:customStyle="1" w:styleId="CE92F894F2C8495E959D90B93CE2CFF6">
    <w:name w:val="CE92F894F2C8495E959D90B93CE2CFF6"/>
    <w:rsid w:val="002C08FB"/>
    <w:pPr>
      <w:spacing w:after="0" w:line="240" w:lineRule="auto"/>
    </w:pPr>
    <w:rPr>
      <w:rFonts w:ascii="Times New Roman" w:eastAsia="Times New Roman" w:hAnsi="Times New Roman" w:cs="Times New Roman"/>
      <w:sz w:val="20"/>
      <w:szCs w:val="20"/>
    </w:rPr>
  </w:style>
  <w:style w:type="paragraph" w:customStyle="1" w:styleId="CE92F894F2C8495E959D90B93CE2CFF61">
    <w:name w:val="CE92F894F2C8495E959D90B93CE2CFF61"/>
    <w:rsid w:val="002C08FB"/>
    <w:pPr>
      <w:spacing w:after="0" w:line="240" w:lineRule="auto"/>
    </w:pPr>
    <w:rPr>
      <w:rFonts w:ascii="Times New Roman" w:eastAsia="Times New Roman" w:hAnsi="Times New Roman" w:cs="Times New Roman"/>
      <w:sz w:val="20"/>
      <w:szCs w:val="20"/>
    </w:rPr>
  </w:style>
  <w:style w:type="paragraph" w:customStyle="1" w:styleId="9338DD9B825440B5BFC82260E7445D7C">
    <w:name w:val="9338DD9B825440B5BFC82260E7445D7C"/>
    <w:rsid w:val="002C08FB"/>
    <w:pPr>
      <w:spacing w:after="0" w:line="240" w:lineRule="auto"/>
    </w:pPr>
    <w:rPr>
      <w:rFonts w:ascii="Times New Roman" w:eastAsia="Times New Roman" w:hAnsi="Times New Roman" w:cs="Times New Roman"/>
      <w:sz w:val="20"/>
      <w:szCs w:val="20"/>
    </w:rPr>
  </w:style>
  <w:style w:type="paragraph" w:customStyle="1" w:styleId="B448D182E17547E4B8C1FCE897EF32B1">
    <w:name w:val="B448D182E17547E4B8C1FCE897EF32B1"/>
    <w:rsid w:val="002C08FB"/>
    <w:pPr>
      <w:spacing w:after="0" w:line="240" w:lineRule="auto"/>
    </w:pPr>
    <w:rPr>
      <w:rFonts w:ascii="Times New Roman" w:eastAsia="Times New Roman" w:hAnsi="Times New Roman" w:cs="Times New Roman"/>
      <w:sz w:val="20"/>
      <w:szCs w:val="20"/>
    </w:rPr>
  </w:style>
  <w:style w:type="paragraph" w:customStyle="1" w:styleId="B4E686DB83134743B7DFF778E5C49776">
    <w:name w:val="B4E686DB83134743B7DFF778E5C49776"/>
    <w:rsid w:val="002C08FB"/>
    <w:pPr>
      <w:spacing w:after="0" w:line="240" w:lineRule="auto"/>
    </w:pPr>
    <w:rPr>
      <w:rFonts w:ascii="Times New Roman" w:eastAsia="Times New Roman" w:hAnsi="Times New Roman" w:cs="Times New Roman"/>
      <w:sz w:val="20"/>
      <w:szCs w:val="20"/>
    </w:rPr>
  </w:style>
  <w:style w:type="paragraph" w:customStyle="1" w:styleId="792FA3B908584E7281206658037715B1">
    <w:name w:val="792FA3B908584E7281206658037715B1"/>
    <w:rsid w:val="002C08FB"/>
    <w:pPr>
      <w:spacing w:after="0" w:line="240" w:lineRule="auto"/>
    </w:pPr>
    <w:rPr>
      <w:rFonts w:ascii="Times New Roman" w:eastAsia="Times New Roman" w:hAnsi="Times New Roman" w:cs="Times New Roman"/>
      <w:sz w:val="20"/>
      <w:szCs w:val="20"/>
    </w:rPr>
  </w:style>
  <w:style w:type="paragraph" w:customStyle="1" w:styleId="F98A58ADC6474AC5AF4F5A58F66DE361">
    <w:name w:val="F98A58ADC6474AC5AF4F5A58F66DE361"/>
    <w:rsid w:val="002C08FB"/>
    <w:pPr>
      <w:spacing w:after="0" w:line="240" w:lineRule="auto"/>
    </w:pPr>
    <w:rPr>
      <w:rFonts w:ascii="Times New Roman" w:eastAsia="Times New Roman" w:hAnsi="Times New Roman" w:cs="Times New Roman"/>
      <w:sz w:val="20"/>
      <w:szCs w:val="20"/>
    </w:rPr>
  </w:style>
  <w:style w:type="paragraph" w:customStyle="1" w:styleId="CE92F894F2C8495E959D90B93CE2CFF62">
    <w:name w:val="CE92F894F2C8495E959D90B93CE2CFF62"/>
    <w:rsid w:val="002C08FB"/>
    <w:pPr>
      <w:spacing w:after="0" w:line="240" w:lineRule="auto"/>
    </w:pPr>
    <w:rPr>
      <w:rFonts w:ascii="Times New Roman" w:eastAsia="Times New Roman" w:hAnsi="Times New Roman" w:cs="Times New Roman"/>
      <w:sz w:val="20"/>
      <w:szCs w:val="20"/>
    </w:rPr>
  </w:style>
  <w:style w:type="paragraph" w:customStyle="1" w:styleId="9338DD9B825440B5BFC82260E7445D7C1">
    <w:name w:val="9338DD9B825440B5BFC82260E7445D7C1"/>
    <w:rsid w:val="002C08FB"/>
    <w:pPr>
      <w:spacing w:after="0" w:line="240" w:lineRule="auto"/>
    </w:pPr>
    <w:rPr>
      <w:rFonts w:ascii="Times New Roman" w:eastAsia="Times New Roman" w:hAnsi="Times New Roman" w:cs="Times New Roman"/>
      <w:sz w:val="20"/>
      <w:szCs w:val="20"/>
    </w:rPr>
  </w:style>
  <w:style w:type="paragraph" w:customStyle="1" w:styleId="B448D182E17547E4B8C1FCE897EF32B11">
    <w:name w:val="B448D182E17547E4B8C1FCE897EF32B11"/>
    <w:rsid w:val="002C08FB"/>
    <w:pPr>
      <w:spacing w:after="0" w:line="240" w:lineRule="auto"/>
    </w:pPr>
    <w:rPr>
      <w:rFonts w:ascii="Times New Roman" w:eastAsia="Times New Roman" w:hAnsi="Times New Roman" w:cs="Times New Roman"/>
      <w:sz w:val="20"/>
      <w:szCs w:val="20"/>
    </w:rPr>
  </w:style>
  <w:style w:type="paragraph" w:customStyle="1" w:styleId="B4E686DB83134743B7DFF778E5C497761">
    <w:name w:val="B4E686DB83134743B7DFF778E5C497761"/>
    <w:rsid w:val="002C08FB"/>
    <w:pPr>
      <w:spacing w:after="0" w:line="240" w:lineRule="auto"/>
    </w:pPr>
    <w:rPr>
      <w:rFonts w:ascii="Times New Roman" w:eastAsia="Times New Roman" w:hAnsi="Times New Roman" w:cs="Times New Roman"/>
      <w:sz w:val="20"/>
      <w:szCs w:val="20"/>
    </w:rPr>
  </w:style>
  <w:style w:type="paragraph" w:customStyle="1" w:styleId="DAC7066DD5D54658A04705FCD0138368">
    <w:name w:val="DAC7066DD5D54658A04705FCD0138368"/>
    <w:rsid w:val="002C08FB"/>
    <w:pPr>
      <w:spacing w:after="0" w:line="240" w:lineRule="auto"/>
    </w:pPr>
    <w:rPr>
      <w:rFonts w:ascii="Times New Roman" w:eastAsia="Times New Roman" w:hAnsi="Times New Roman" w:cs="Times New Roman"/>
      <w:sz w:val="20"/>
      <w:szCs w:val="20"/>
    </w:rPr>
  </w:style>
  <w:style w:type="paragraph" w:customStyle="1" w:styleId="692B5BE69CFA48198897DA62655DEC4B">
    <w:name w:val="692B5BE69CFA48198897DA62655DEC4B"/>
    <w:rsid w:val="002C08FB"/>
    <w:pPr>
      <w:spacing w:after="0" w:line="240" w:lineRule="auto"/>
    </w:pPr>
    <w:rPr>
      <w:rFonts w:ascii="Times New Roman" w:eastAsia="Times New Roman" w:hAnsi="Times New Roman" w:cs="Times New Roman"/>
      <w:sz w:val="20"/>
      <w:szCs w:val="20"/>
    </w:rPr>
  </w:style>
  <w:style w:type="paragraph" w:customStyle="1" w:styleId="792FA3B908584E7281206658037715B11">
    <w:name w:val="792FA3B908584E7281206658037715B11"/>
    <w:rsid w:val="002C08FB"/>
    <w:pPr>
      <w:spacing w:after="0" w:line="240" w:lineRule="auto"/>
    </w:pPr>
    <w:rPr>
      <w:rFonts w:ascii="Times New Roman" w:eastAsia="Times New Roman" w:hAnsi="Times New Roman" w:cs="Times New Roman"/>
      <w:sz w:val="20"/>
      <w:szCs w:val="20"/>
    </w:rPr>
  </w:style>
  <w:style w:type="paragraph" w:customStyle="1" w:styleId="F98A58ADC6474AC5AF4F5A58F66DE3611">
    <w:name w:val="F98A58ADC6474AC5AF4F5A58F66DE3611"/>
    <w:rsid w:val="002C08FB"/>
    <w:pPr>
      <w:spacing w:after="0" w:line="240" w:lineRule="auto"/>
    </w:pPr>
    <w:rPr>
      <w:rFonts w:ascii="Times New Roman" w:eastAsia="Times New Roman" w:hAnsi="Times New Roman" w:cs="Times New Roman"/>
      <w:sz w:val="20"/>
      <w:szCs w:val="20"/>
    </w:rPr>
  </w:style>
  <w:style w:type="paragraph" w:customStyle="1" w:styleId="CE92F894F2C8495E959D90B93CE2CFF63">
    <w:name w:val="CE92F894F2C8495E959D90B93CE2CFF63"/>
    <w:rsid w:val="002C08FB"/>
    <w:pPr>
      <w:spacing w:after="0" w:line="240" w:lineRule="auto"/>
    </w:pPr>
    <w:rPr>
      <w:rFonts w:ascii="Times New Roman" w:eastAsia="Times New Roman" w:hAnsi="Times New Roman" w:cs="Times New Roman"/>
      <w:sz w:val="20"/>
      <w:szCs w:val="20"/>
    </w:rPr>
  </w:style>
  <w:style w:type="paragraph" w:customStyle="1" w:styleId="9338DD9B825440B5BFC82260E7445D7C2">
    <w:name w:val="9338DD9B825440B5BFC82260E7445D7C2"/>
    <w:rsid w:val="002C08FB"/>
    <w:pPr>
      <w:spacing w:after="0" w:line="240" w:lineRule="auto"/>
    </w:pPr>
    <w:rPr>
      <w:rFonts w:ascii="Times New Roman" w:eastAsia="Times New Roman" w:hAnsi="Times New Roman" w:cs="Times New Roman"/>
      <w:sz w:val="20"/>
      <w:szCs w:val="20"/>
    </w:rPr>
  </w:style>
  <w:style w:type="paragraph" w:customStyle="1" w:styleId="B448D182E17547E4B8C1FCE897EF32B12">
    <w:name w:val="B448D182E17547E4B8C1FCE897EF32B12"/>
    <w:rsid w:val="002C08FB"/>
    <w:pPr>
      <w:spacing w:after="0" w:line="240" w:lineRule="auto"/>
    </w:pPr>
    <w:rPr>
      <w:rFonts w:ascii="Times New Roman" w:eastAsia="Times New Roman" w:hAnsi="Times New Roman" w:cs="Times New Roman"/>
      <w:sz w:val="20"/>
      <w:szCs w:val="20"/>
    </w:rPr>
  </w:style>
  <w:style w:type="paragraph" w:customStyle="1" w:styleId="CE92F894F2C8495E959D90B93CE2CFF64">
    <w:name w:val="CE92F894F2C8495E959D90B93CE2CFF64"/>
    <w:rsid w:val="002C08FB"/>
    <w:pPr>
      <w:spacing w:after="0" w:line="240" w:lineRule="auto"/>
    </w:pPr>
    <w:rPr>
      <w:rFonts w:ascii="Times New Roman" w:eastAsia="Times New Roman" w:hAnsi="Times New Roman" w:cs="Times New Roman"/>
      <w:sz w:val="20"/>
      <w:szCs w:val="20"/>
    </w:rPr>
  </w:style>
  <w:style w:type="paragraph" w:customStyle="1" w:styleId="9338DD9B825440B5BFC82260E7445D7C3">
    <w:name w:val="9338DD9B825440B5BFC82260E7445D7C3"/>
    <w:rsid w:val="002C08FB"/>
    <w:pPr>
      <w:spacing w:after="0" w:line="240" w:lineRule="auto"/>
    </w:pPr>
    <w:rPr>
      <w:rFonts w:ascii="Times New Roman" w:eastAsia="Times New Roman" w:hAnsi="Times New Roman" w:cs="Times New Roman"/>
      <w:sz w:val="20"/>
      <w:szCs w:val="20"/>
    </w:rPr>
  </w:style>
  <w:style w:type="paragraph" w:customStyle="1" w:styleId="B448D182E17547E4B8C1FCE897EF32B13">
    <w:name w:val="B448D182E17547E4B8C1FCE897EF32B13"/>
    <w:rsid w:val="002C08FB"/>
    <w:pPr>
      <w:spacing w:after="0" w:line="240" w:lineRule="auto"/>
    </w:pPr>
    <w:rPr>
      <w:rFonts w:ascii="Times New Roman" w:eastAsia="Times New Roman" w:hAnsi="Times New Roman" w:cs="Times New Roman"/>
      <w:sz w:val="20"/>
      <w:szCs w:val="20"/>
    </w:rPr>
  </w:style>
  <w:style w:type="paragraph" w:customStyle="1" w:styleId="B4E686DB83134743B7DFF778E5C497762">
    <w:name w:val="B4E686DB83134743B7DFF778E5C497762"/>
    <w:rsid w:val="002C08FB"/>
    <w:pPr>
      <w:spacing w:after="0" w:line="240" w:lineRule="auto"/>
    </w:pPr>
    <w:rPr>
      <w:rFonts w:ascii="Times New Roman" w:eastAsia="Times New Roman" w:hAnsi="Times New Roman" w:cs="Times New Roman"/>
      <w:sz w:val="20"/>
      <w:szCs w:val="20"/>
    </w:rPr>
  </w:style>
  <w:style w:type="paragraph" w:customStyle="1" w:styleId="DAC7066DD5D54658A04705FCD01383681">
    <w:name w:val="DAC7066DD5D54658A04705FCD01383681"/>
    <w:rsid w:val="002C08FB"/>
    <w:pPr>
      <w:spacing w:after="0" w:line="240" w:lineRule="auto"/>
    </w:pPr>
    <w:rPr>
      <w:rFonts w:ascii="Times New Roman" w:eastAsia="Times New Roman" w:hAnsi="Times New Roman" w:cs="Times New Roman"/>
      <w:sz w:val="20"/>
      <w:szCs w:val="20"/>
    </w:rPr>
  </w:style>
  <w:style w:type="paragraph" w:customStyle="1" w:styleId="692B5BE69CFA48198897DA62655DEC4B1">
    <w:name w:val="692B5BE69CFA48198897DA62655DEC4B1"/>
    <w:rsid w:val="002C08FB"/>
    <w:pPr>
      <w:spacing w:after="0" w:line="240" w:lineRule="auto"/>
    </w:pPr>
    <w:rPr>
      <w:rFonts w:ascii="Times New Roman" w:eastAsia="Times New Roman" w:hAnsi="Times New Roman" w:cs="Times New Roman"/>
      <w:sz w:val="20"/>
      <w:szCs w:val="20"/>
    </w:rPr>
  </w:style>
  <w:style w:type="paragraph" w:customStyle="1" w:styleId="792FA3B908584E7281206658037715B12">
    <w:name w:val="792FA3B908584E7281206658037715B12"/>
    <w:rsid w:val="002C08FB"/>
    <w:pPr>
      <w:spacing w:after="0" w:line="240" w:lineRule="auto"/>
    </w:pPr>
    <w:rPr>
      <w:rFonts w:ascii="Times New Roman" w:eastAsia="Times New Roman" w:hAnsi="Times New Roman" w:cs="Times New Roman"/>
      <w:sz w:val="20"/>
      <w:szCs w:val="20"/>
    </w:rPr>
  </w:style>
  <w:style w:type="paragraph" w:customStyle="1" w:styleId="F98A58ADC6474AC5AF4F5A58F66DE3612">
    <w:name w:val="F98A58ADC6474AC5AF4F5A58F66DE3612"/>
    <w:rsid w:val="002C08FB"/>
    <w:pPr>
      <w:spacing w:after="0" w:line="240" w:lineRule="auto"/>
    </w:pPr>
    <w:rPr>
      <w:rFonts w:ascii="Times New Roman" w:eastAsia="Times New Roman" w:hAnsi="Times New Roman" w:cs="Times New Roman"/>
      <w:sz w:val="20"/>
      <w:szCs w:val="20"/>
    </w:rPr>
  </w:style>
  <w:style w:type="paragraph" w:customStyle="1" w:styleId="CE92F894F2C8495E959D90B93CE2CFF65">
    <w:name w:val="CE92F894F2C8495E959D90B93CE2CFF65"/>
    <w:rsid w:val="002C08FB"/>
    <w:pPr>
      <w:spacing w:after="0" w:line="240" w:lineRule="auto"/>
    </w:pPr>
    <w:rPr>
      <w:rFonts w:ascii="Times New Roman" w:eastAsia="Times New Roman" w:hAnsi="Times New Roman" w:cs="Times New Roman"/>
      <w:sz w:val="20"/>
      <w:szCs w:val="20"/>
    </w:rPr>
  </w:style>
  <w:style w:type="paragraph" w:customStyle="1" w:styleId="9338DD9B825440B5BFC82260E7445D7C4">
    <w:name w:val="9338DD9B825440B5BFC82260E7445D7C4"/>
    <w:rsid w:val="002C08FB"/>
    <w:pPr>
      <w:spacing w:after="0" w:line="240" w:lineRule="auto"/>
    </w:pPr>
    <w:rPr>
      <w:rFonts w:ascii="Times New Roman" w:eastAsia="Times New Roman" w:hAnsi="Times New Roman" w:cs="Times New Roman"/>
      <w:sz w:val="20"/>
      <w:szCs w:val="20"/>
    </w:rPr>
  </w:style>
  <w:style w:type="paragraph" w:customStyle="1" w:styleId="B448D182E17547E4B8C1FCE897EF32B14">
    <w:name w:val="B448D182E17547E4B8C1FCE897EF32B14"/>
    <w:rsid w:val="002C08FB"/>
    <w:pPr>
      <w:spacing w:after="0" w:line="240" w:lineRule="auto"/>
    </w:pPr>
    <w:rPr>
      <w:rFonts w:ascii="Times New Roman" w:eastAsia="Times New Roman" w:hAnsi="Times New Roman" w:cs="Times New Roman"/>
      <w:sz w:val="20"/>
      <w:szCs w:val="20"/>
    </w:rPr>
  </w:style>
  <w:style w:type="paragraph" w:customStyle="1" w:styleId="B4E686DB83134743B7DFF778E5C497763">
    <w:name w:val="B4E686DB83134743B7DFF778E5C497763"/>
    <w:rsid w:val="002C08FB"/>
    <w:pPr>
      <w:spacing w:after="0" w:line="240" w:lineRule="auto"/>
    </w:pPr>
    <w:rPr>
      <w:rFonts w:ascii="Times New Roman" w:eastAsia="Times New Roman" w:hAnsi="Times New Roman" w:cs="Times New Roman"/>
      <w:sz w:val="20"/>
      <w:szCs w:val="20"/>
    </w:rPr>
  </w:style>
  <w:style w:type="paragraph" w:customStyle="1" w:styleId="DAC7066DD5D54658A04705FCD01383682">
    <w:name w:val="DAC7066DD5D54658A04705FCD01383682"/>
    <w:rsid w:val="002C08FB"/>
    <w:pPr>
      <w:spacing w:after="0" w:line="240" w:lineRule="auto"/>
    </w:pPr>
    <w:rPr>
      <w:rFonts w:ascii="Times New Roman" w:eastAsia="Times New Roman" w:hAnsi="Times New Roman" w:cs="Times New Roman"/>
      <w:sz w:val="20"/>
      <w:szCs w:val="20"/>
    </w:rPr>
  </w:style>
  <w:style w:type="paragraph" w:customStyle="1" w:styleId="692B5BE69CFA48198897DA62655DEC4B2">
    <w:name w:val="692B5BE69CFA48198897DA62655DEC4B2"/>
    <w:rsid w:val="002C08FB"/>
    <w:pPr>
      <w:spacing w:after="0" w:line="240" w:lineRule="auto"/>
    </w:pPr>
    <w:rPr>
      <w:rFonts w:ascii="Times New Roman" w:eastAsia="Times New Roman" w:hAnsi="Times New Roman" w:cs="Times New Roman"/>
      <w:sz w:val="20"/>
      <w:szCs w:val="20"/>
    </w:rPr>
  </w:style>
  <w:style w:type="paragraph" w:customStyle="1" w:styleId="792FA3B908584E7281206658037715B13">
    <w:name w:val="792FA3B908584E7281206658037715B13"/>
    <w:rsid w:val="002C08FB"/>
    <w:pPr>
      <w:spacing w:after="0" w:line="240" w:lineRule="auto"/>
    </w:pPr>
    <w:rPr>
      <w:rFonts w:ascii="Times New Roman" w:eastAsia="Times New Roman" w:hAnsi="Times New Roman" w:cs="Times New Roman"/>
      <w:sz w:val="20"/>
      <w:szCs w:val="20"/>
    </w:rPr>
  </w:style>
  <w:style w:type="paragraph" w:customStyle="1" w:styleId="F98A58ADC6474AC5AF4F5A58F66DE3613">
    <w:name w:val="F98A58ADC6474AC5AF4F5A58F66DE3613"/>
    <w:rsid w:val="002C08F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D930-0FE7-4111-89A2-3AAF71EE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DPH-CHS</dc:creator>
  <cp:lastModifiedBy>ANNE OKUBO</cp:lastModifiedBy>
  <cp:revision>223</cp:revision>
  <cp:lastPrinted>2017-12-28T00:49:00Z</cp:lastPrinted>
  <dcterms:created xsi:type="dcterms:W3CDTF">2017-11-21T00:03:00Z</dcterms:created>
  <dcterms:modified xsi:type="dcterms:W3CDTF">2018-05-08T16:32:00Z</dcterms:modified>
</cp:coreProperties>
</file>